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839" w14:textId="77777777" w:rsidR="004B50F0" w:rsidRPr="004B50F0" w:rsidRDefault="004B50F0" w:rsidP="004B50F0">
      <w:pPr>
        <w:numPr>
          <w:ilvl w:val="0"/>
          <w:numId w:val="31"/>
        </w:numPr>
        <w:tabs>
          <w:tab w:val="left" w:pos="7854"/>
          <w:tab w:val="left" w:pos="8602"/>
        </w:tabs>
        <w:spacing w:before="60" w:line="240" w:lineRule="auto"/>
        <w:ind w:right="0"/>
        <w:rPr>
          <w:rFonts w:eastAsia="Calibri" w:cs="Arial"/>
          <w:szCs w:val="18"/>
        </w:rPr>
      </w:pPr>
      <w:r w:rsidRPr="004B50F0">
        <w:rPr>
          <w:rFonts w:eastAsia="Calibri" w:cs="Arial"/>
          <w:b/>
          <w:bCs/>
          <w:szCs w:val="18"/>
        </w:rPr>
        <w:t xml:space="preserve">CCOF Client: </w:t>
      </w:r>
      <w:r w:rsidRPr="004B50F0">
        <w:rPr>
          <w:rFonts w:eastAsia="Calibri" w:cs="Arial"/>
          <w:szCs w:val="18"/>
        </w:rPr>
        <w:t xml:space="preserve">Upon request by CCOF, submit one affidavit for each nonsynthetic </w:t>
      </w:r>
      <w:proofErr w:type="gramStart"/>
      <w:r w:rsidRPr="004B50F0">
        <w:rPr>
          <w:rFonts w:eastAsia="Calibri" w:cs="Arial"/>
          <w:szCs w:val="18"/>
        </w:rPr>
        <w:t>nonagricultural</w:t>
      </w:r>
      <w:proofErr w:type="gramEnd"/>
      <w:r w:rsidRPr="004B50F0">
        <w:rPr>
          <w:rFonts w:eastAsia="Calibri" w:cs="Arial"/>
          <w:szCs w:val="18"/>
        </w:rPr>
        <w:t xml:space="preserve"> material. Forward this affidavit to the material manufacturer. They must complete and sign this form.</w:t>
      </w:r>
    </w:p>
    <w:p w14:paraId="70EE64A4" w14:textId="77777777" w:rsidR="004B50F0" w:rsidRPr="004B50F0" w:rsidRDefault="004B50F0" w:rsidP="004B50F0">
      <w:pPr>
        <w:numPr>
          <w:ilvl w:val="0"/>
          <w:numId w:val="31"/>
        </w:numPr>
        <w:tabs>
          <w:tab w:val="left" w:pos="7854"/>
          <w:tab w:val="left" w:pos="8602"/>
        </w:tabs>
        <w:spacing w:before="60" w:line="240" w:lineRule="auto"/>
        <w:ind w:right="0"/>
        <w:rPr>
          <w:rFonts w:eastAsia="Calibri" w:cs="Arial"/>
          <w:szCs w:val="18"/>
          <w:u w:val="single"/>
        </w:rPr>
      </w:pPr>
      <w:r w:rsidRPr="004B50F0">
        <w:rPr>
          <w:rFonts w:eastAsia="Calibri" w:cs="Arial"/>
          <w:b/>
          <w:bCs/>
          <w:szCs w:val="18"/>
        </w:rPr>
        <w:t xml:space="preserve">Material Manufacturer: </w:t>
      </w:r>
      <w:r w:rsidRPr="004B50F0">
        <w:rPr>
          <w:rFonts w:eastAsia="Calibri" w:cs="Arial"/>
          <w:szCs w:val="18"/>
        </w:rPr>
        <w:t>A qualified, authorized contact must complete this form so CCOF can review this material for the CCOF certified client’s use. Confidentiality will be maintained</w:t>
      </w:r>
      <w:r w:rsidRPr="004B50F0">
        <w:rPr>
          <w:rFonts w:eastAsia="Calibri" w:cs="Arial"/>
          <w:szCs w:val="18"/>
          <w:vertAlign w:val="superscript"/>
        </w:rPr>
        <w:footnoteReference w:id="1"/>
      </w:r>
      <w:r w:rsidRPr="004B50F0">
        <w:rPr>
          <w:rFonts w:eastAsia="Calibri" w:cs="Arial"/>
          <w:szCs w:val="18"/>
        </w:rPr>
        <w:t xml:space="preserve">. </w:t>
      </w:r>
    </w:p>
    <w:p w14:paraId="0497E1CA" w14:textId="77777777" w:rsidR="004B50F0" w:rsidRPr="004B50F0" w:rsidRDefault="004B50F0" w:rsidP="004B50F0">
      <w:pPr>
        <w:numPr>
          <w:ilvl w:val="0"/>
          <w:numId w:val="32"/>
        </w:numPr>
        <w:tabs>
          <w:tab w:val="left" w:pos="7854"/>
          <w:tab w:val="left" w:pos="8602"/>
        </w:tabs>
        <w:spacing w:before="120" w:line="240" w:lineRule="auto"/>
        <w:ind w:right="0"/>
        <w:rPr>
          <w:rFonts w:eastAsia="Calibri" w:cs="Arial"/>
          <w:b/>
          <w:bCs/>
          <w:sz w:val="22"/>
          <w:szCs w:val="22"/>
        </w:rPr>
      </w:pPr>
      <w:r w:rsidRPr="004B50F0">
        <w:rPr>
          <w:rFonts w:eastAsia="Calibri" w:cs="Arial"/>
          <w:b/>
          <w:bCs/>
          <w:sz w:val="22"/>
          <w:szCs w:val="22"/>
        </w:rPr>
        <w:t>Material Details</w:t>
      </w:r>
    </w:p>
    <w:tbl>
      <w:tblPr>
        <w:tblW w:w="10980" w:type="dxa"/>
        <w:tblLayout w:type="fixed"/>
        <w:tblCellMar>
          <w:left w:w="115" w:type="dxa"/>
          <w:right w:w="115" w:type="dxa"/>
        </w:tblCellMar>
        <w:tblLook w:val="04A0" w:firstRow="1" w:lastRow="0" w:firstColumn="1" w:lastColumn="0" w:noHBand="0" w:noVBand="1"/>
      </w:tblPr>
      <w:tblGrid>
        <w:gridCol w:w="2070"/>
        <w:gridCol w:w="810"/>
        <w:gridCol w:w="720"/>
        <w:gridCol w:w="7380"/>
      </w:tblGrid>
      <w:tr w:rsidR="004B50F0" w:rsidRPr="004B50F0" w14:paraId="6A7E5C2C" w14:textId="77777777" w:rsidTr="004B50F0">
        <w:trPr>
          <w:cantSplit/>
          <w:trHeight w:val="360"/>
        </w:trPr>
        <w:tc>
          <w:tcPr>
            <w:tcW w:w="3600" w:type="dxa"/>
            <w:gridSpan w:val="3"/>
            <w:vAlign w:val="center"/>
          </w:tcPr>
          <w:p w14:paraId="51BDBFC0" w14:textId="77777777" w:rsidR="004B50F0" w:rsidRPr="004B50F0" w:rsidRDefault="004B50F0" w:rsidP="004B50F0">
            <w:pPr>
              <w:numPr>
                <w:ilvl w:val="0"/>
                <w:numId w:val="33"/>
              </w:numPr>
              <w:tabs>
                <w:tab w:val="left" w:pos="8602"/>
              </w:tabs>
              <w:spacing w:before="60" w:line="240" w:lineRule="auto"/>
              <w:ind w:left="249" w:right="-108"/>
              <w:rPr>
                <w:rFonts w:eastAsia="Calibri" w:cs="Arial"/>
                <w:szCs w:val="18"/>
              </w:rPr>
            </w:pPr>
            <w:r w:rsidRPr="004B50F0">
              <w:rPr>
                <w:rFonts w:eastAsia="Calibri" w:cs="Arial"/>
                <w:szCs w:val="18"/>
              </w:rPr>
              <w:t>Nonorganic ingredient (material) name:</w:t>
            </w:r>
          </w:p>
        </w:tc>
        <w:tc>
          <w:tcPr>
            <w:tcW w:w="7380" w:type="dxa"/>
            <w:tcBorders>
              <w:bottom w:val="single" w:sz="4" w:space="0" w:color="auto"/>
            </w:tcBorders>
            <w:vAlign w:val="center"/>
          </w:tcPr>
          <w:p w14:paraId="7771F985" w14:textId="77777777" w:rsidR="004B50F0" w:rsidRPr="004B50F0" w:rsidRDefault="004B50F0" w:rsidP="004B50F0">
            <w:pPr>
              <w:spacing w:before="60" w:line="240" w:lineRule="auto"/>
              <w:ind w:left="-115" w:right="0"/>
              <w:rPr>
                <w:rFonts w:cs="Arial"/>
                <w:b/>
                <w:color w:val="0070C0"/>
                <w:szCs w:val="18"/>
              </w:rPr>
            </w:pPr>
            <w:r w:rsidRPr="004B50F0">
              <w:rPr>
                <w:rFonts w:cs="Arial"/>
                <w:b/>
                <w:color w:val="0070C0"/>
                <w:szCs w:val="18"/>
              </w:rPr>
              <w:fldChar w:fldCharType="begin">
                <w:ffData>
                  <w:name w:val="Text2"/>
                  <w:enabled/>
                  <w:calcOnExit w:val="0"/>
                  <w:textInput/>
                </w:ffData>
              </w:fldChar>
            </w:r>
            <w:r w:rsidRPr="004B50F0">
              <w:rPr>
                <w:rFonts w:cs="Arial"/>
                <w:b/>
                <w:color w:val="0070C0"/>
                <w:szCs w:val="18"/>
              </w:rPr>
              <w:instrText xml:space="preserve"> FORMTEXT </w:instrText>
            </w:r>
            <w:r w:rsidRPr="004B50F0">
              <w:rPr>
                <w:rFonts w:cs="Arial"/>
                <w:b/>
                <w:color w:val="0070C0"/>
                <w:szCs w:val="18"/>
              </w:rPr>
            </w:r>
            <w:r w:rsidRPr="004B50F0">
              <w:rPr>
                <w:rFonts w:cs="Arial"/>
                <w:b/>
                <w:color w:val="0070C0"/>
                <w:szCs w:val="18"/>
              </w:rPr>
              <w:fldChar w:fldCharType="separate"/>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color w:val="0070C0"/>
                <w:szCs w:val="18"/>
              </w:rPr>
              <w:fldChar w:fldCharType="end"/>
            </w:r>
          </w:p>
        </w:tc>
      </w:tr>
      <w:tr w:rsidR="004B50F0" w:rsidRPr="004B50F0" w14:paraId="1613CB38" w14:textId="77777777" w:rsidTr="004B50F0">
        <w:trPr>
          <w:cantSplit/>
          <w:trHeight w:val="360"/>
        </w:trPr>
        <w:tc>
          <w:tcPr>
            <w:tcW w:w="2880" w:type="dxa"/>
            <w:gridSpan w:val="2"/>
            <w:vAlign w:val="center"/>
          </w:tcPr>
          <w:p w14:paraId="0CA303BE" w14:textId="77777777" w:rsidR="004B50F0" w:rsidRPr="004B50F0" w:rsidRDefault="004B50F0" w:rsidP="004B50F0">
            <w:pPr>
              <w:numPr>
                <w:ilvl w:val="0"/>
                <w:numId w:val="33"/>
              </w:numPr>
              <w:tabs>
                <w:tab w:val="left" w:pos="7854"/>
                <w:tab w:val="left" w:pos="8602"/>
              </w:tabs>
              <w:spacing w:before="60" w:line="240" w:lineRule="auto"/>
              <w:ind w:left="249" w:right="-108"/>
              <w:rPr>
                <w:rFonts w:eastAsia="Calibri" w:cs="Arial"/>
                <w:szCs w:val="18"/>
              </w:rPr>
            </w:pPr>
            <w:r w:rsidRPr="004B50F0">
              <w:rPr>
                <w:rFonts w:eastAsia="Calibri" w:cs="Arial"/>
                <w:szCs w:val="18"/>
              </w:rPr>
              <w:t xml:space="preserve">Manufacturer Business Name: </w:t>
            </w:r>
          </w:p>
        </w:tc>
        <w:tc>
          <w:tcPr>
            <w:tcW w:w="8100" w:type="dxa"/>
            <w:gridSpan w:val="2"/>
            <w:tcBorders>
              <w:bottom w:val="single" w:sz="4" w:space="0" w:color="auto"/>
            </w:tcBorders>
            <w:vAlign w:val="center"/>
          </w:tcPr>
          <w:p w14:paraId="64D337E2" w14:textId="77777777" w:rsidR="004B50F0" w:rsidRPr="004B50F0" w:rsidRDefault="004B50F0" w:rsidP="004B50F0">
            <w:pPr>
              <w:tabs>
                <w:tab w:val="left" w:pos="7854"/>
                <w:tab w:val="left" w:pos="8602"/>
              </w:tabs>
              <w:spacing w:before="60" w:line="240" w:lineRule="auto"/>
              <w:ind w:left="-108" w:right="0"/>
              <w:rPr>
                <w:rFonts w:cs="Arial"/>
                <w:b/>
                <w:color w:val="0070C0"/>
                <w:szCs w:val="18"/>
              </w:rPr>
            </w:pPr>
            <w:r w:rsidRPr="004B50F0">
              <w:rPr>
                <w:rFonts w:cs="Arial"/>
                <w:b/>
                <w:color w:val="0070C0"/>
                <w:szCs w:val="18"/>
              </w:rPr>
              <w:fldChar w:fldCharType="begin">
                <w:ffData>
                  <w:name w:val="Text2"/>
                  <w:enabled/>
                  <w:calcOnExit w:val="0"/>
                  <w:textInput/>
                </w:ffData>
              </w:fldChar>
            </w:r>
            <w:bookmarkStart w:id="0" w:name="Text2"/>
            <w:r w:rsidRPr="004B50F0">
              <w:rPr>
                <w:rFonts w:cs="Arial"/>
                <w:b/>
                <w:color w:val="0070C0"/>
                <w:szCs w:val="18"/>
              </w:rPr>
              <w:instrText xml:space="preserve"> FORMTEXT </w:instrText>
            </w:r>
            <w:r w:rsidRPr="004B50F0">
              <w:rPr>
                <w:rFonts w:cs="Arial"/>
                <w:b/>
                <w:color w:val="0070C0"/>
                <w:szCs w:val="18"/>
              </w:rPr>
            </w:r>
            <w:r w:rsidRPr="004B50F0">
              <w:rPr>
                <w:rFonts w:cs="Arial"/>
                <w:b/>
                <w:color w:val="0070C0"/>
                <w:szCs w:val="18"/>
              </w:rPr>
              <w:fldChar w:fldCharType="separate"/>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color w:val="0070C0"/>
                <w:szCs w:val="18"/>
              </w:rPr>
              <w:fldChar w:fldCharType="end"/>
            </w:r>
            <w:bookmarkEnd w:id="0"/>
          </w:p>
        </w:tc>
      </w:tr>
      <w:tr w:rsidR="004B50F0" w:rsidRPr="004B50F0" w14:paraId="1D948402" w14:textId="77777777" w:rsidTr="004B50F0">
        <w:trPr>
          <w:cantSplit/>
          <w:trHeight w:val="360"/>
        </w:trPr>
        <w:tc>
          <w:tcPr>
            <w:tcW w:w="2070" w:type="dxa"/>
            <w:vAlign w:val="center"/>
          </w:tcPr>
          <w:p w14:paraId="1067EF53" w14:textId="77777777" w:rsidR="004B50F0" w:rsidRPr="004B50F0" w:rsidRDefault="004B50F0" w:rsidP="004B50F0">
            <w:pPr>
              <w:numPr>
                <w:ilvl w:val="0"/>
                <w:numId w:val="33"/>
              </w:numPr>
              <w:tabs>
                <w:tab w:val="left" w:pos="7854"/>
                <w:tab w:val="left" w:pos="8602"/>
              </w:tabs>
              <w:spacing w:before="60" w:line="240" w:lineRule="auto"/>
              <w:ind w:left="249" w:right="-108"/>
              <w:rPr>
                <w:rFonts w:eastAsia="Calibri" w:cs="Arial"/>
                <w:szCs w:val="18"/>
              </w:rPr>
            </w:pPr>
            <w:r w:rsidRPr="004B50F0">
              <w:rPr>
                <w:rFonts w:eastAsia="Calibri" w:cs="Arial"/>
                <w:szCs w:val="18"/>
              </w:rPr>
              <w:t>CCOF Client Name:</w:t>
            </w:r>
          </w:p>
        </w:tc>
        <w:tc>
          <w:tcPr>
            <w:tcW w:w="8910" w:type="dxa"/>
            <w:gridSpan w:val="3"/>
            <w:tcBorders>
              <w:bottom w:val="single" w:sz="4" w:space="0" w:color="auto"/>
            </w:tcBorders>
            <w:vAlign w:val="center"/>
          </w:tcPr>
          <w:p w14:paraId="7E54FDAB" w14:textId="77777777" w:rsidR="004B50F0" w:rsidRPr="004B50F0" w:rsidRDefault="004B50F0" w:rsidP="004B50F0">
            <w:pPr>
              <w:tabs>
                <w:tab w:val="left" w:pos="7854"/>
                <w:tab w:val="left" w:pos="8602"/>
              </w:tabs>
              <w:spacing w:before="60" w:line="240" w:lineRule="auto"/>
              <w:ind w:left="-108" w:right="0"/>
              <w:rPr>
                <w:rFonts w:cs="Arial"/>
                <w:b/>
                <w:color w:val="0070C0"/>
                <w:szCs w:val="18"/>
              </w:rPr>
            </w:pPr>
            <w:r w:rsidRPr="004B50F0">
              <w:rPr>
                <w:rFonts w:cs="Arial"/>
                <w:b/>
                <w:color w:val="0070C0"/>
                <w:szCs w:val="18"/>
              </w:rPr>
              <w:fldChar w:fldCharType="begin">
                <w:ffData>
                  <w:name w:val="Text2"/>
                  <w:enabled/>
                  <w:calcOnExit w:val="0"/>
                  <w:textInput/>
                </w:ffData>
              </w:fldChar>
            </w:r>
            <w:r w:rsidRPr="004B50F0">
              <w:rPr>
                <w:rFonts w:cs="Arial"/>
                <w:b/>
                <w:color w:val="0070C0"/>
                <w:szCs w:val="18"/>
              </w:rPr>
              <w:instrText xml:space="preserve"> FORMTEXT </w:instrText>
            </w:r>
            <w:r w:rsidRPr="004B50F0">
              <w:rPr>
                <w:rFonts w:cs="Arial"/>
                <w:b/>
                <w:color w:val="0070C0"/>
                <w:szCs w:val="18"/>
              </w:rPr>
            </w:r>
            <w:r w:rsidRPr="004B50F0">
              <w:rPr>
                <w:rFonts w:cs="Arial"/>
                <w:b/>
                <w:color w:val="0070C0"/>
                <w:szCs w:val="18"/>
              </w:rPr>
              <w:fldChar w:fldCharType="separate"/>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color w:val="0070C0"/>
                <w:szCs w:val="18"/>
              </w:rPr>
              <w:fldChar w:fldCharType="end"/>
            </w:r>
          </w:p>
        </w:tc>
      </w:tr>
    </w:tbl>
    <w:p w14:paraId="6598F001" w14:textId="77777777" w:rsidR="004B50F0" w:rsidRPr="004B50F0" w:rsidRDefault="004B50F0" w:rsidP="004B50F0">
      <w:pPr>
        <w:numPr>
          <w:ilvl w:val="1"/>
          <w:numId w:val="33"/>
        </w:numPr>
        <w:tabs>
          <w:tab w:val="left" w:pos="360"/>
        </w:tabs>
        <w:spacing w:before="60" w:line="240" w:lineRule="auto"/>
        <w:ind w:right="0"/>
        <w:rPr>
          <w:rFonts w:eastAsia="Calibri" w:cs="Arial"/>
          <w:b/>
          <w:szCs w:val="18"/>
        </w:rPr>
      </w:pPr>
      <w:r w:rsidRPr="004B50F0">
        <w:rPr>
          <w:rFonts w:eastAsia="Calibri" w:cs="Arial"/>
          <w:bCs/>
          <w:szCs w:val="18"/>
        </w:rPr>
        <w:t>Attach a complete ingredient statement</w:t>
      </w:r>
      <w:r w:rsidRPr="004B50F0">
        <w:rPr>
          <w:rFonts w:eastAsia="Calibri" w:cs="Arial"/>
          <w:szCs w:val="18"/>
        </w:rPr>
        <w:t xml:space="preserve">.    </w:t>
      </w:r>
      <w:r w:rsidRPr="004B50F0">
        <w:rPr>
          <w:rFonts w:eastAsia="Calibri" w:cs="Arial"/>
          <w:b/>
          <w:szCs w:val="18"/>
        </w:rPr>
        <w:fldChar w:fldCharType="begin">
          <w:ffData>
            <w:name w:val=""/>
            <w:enabled/>
            <w:calcOnExit w:val="0"/>
            <w:checkBox>
              <w:sizeAuto/>
              <w:default w:val="0"/>
              <w:checked w:val="0"/>
            </w:checkBox>
          </w:ffData>
        </w:fldChar>
      </w:r>
      <w:r w:rsidRPr="004B50F0">
        <w:rPr>
          <w:rFonts w:eastAsia="Calibri" w:cs="Arial"/>
          <w:b/>
          <w:szCs w:val="18"/>
        </w:rPr>
        <w:instrText xml:space="preserve"> FORMCHECKBOX </w:instrText>
      </w:r>
      <w:r w:rsidRPr="004B50F0">
        <w:rPr>
          <w:rFonts w:eastAsia="Calibri" w:cs="Arial"/>
          <w:b/>
          <w:szCs w:val="18"/>
        </w:rPr>
      </w:r>
      <w:r w:rsidRPr="004B50F0">
        <w:rPr>
          <w:rFonts w:eastAsia="Calibri" w:cs="Arial"/>
          <w:b/>
          <w:szCs w:val="18"/>
        </w:rPr>
        <w:fldChar w:fldCharType="separate"/>
      </w:r>
      <w:r w:rsidRPr="004B50F0">
        <w:rPr>
          <w:rFonts w:eastAsia="Calibri" w:cs="Arial"/>
          <w:b/>
          <w:szCs w:val="18"/>
        </w:rPr>
        <w:fldChar w:fldCharType="end"/>
      </w:r>
      <w:r w:rsidRPr="004B50F0">
        <w:rPr>
          <w:rFonts w:eastAsia="Calibri" w:cs="Arial"/>
          <w:szCs w:val="18"/>
        </w:rPr>
        <w:t xml:space="preserve"> </w:t>
      </w:r>
      <w:r w:rsidRPr="004B50F0">
        <w:rPr>
          <w:rFonts w:eastAsia="Calibri" w:cs="Arial"/>
          <w:bCs/>
          <w:szCs w:val="18"/>
        </w:rPr>
        <w:t>Attached</w:t>
      </w:r>
    </w:p>
    <w:p w14:paraId="373C47CE" w14:textId="77777777" w:rsidR="004B50F0" w:rsidRPr="004B50F0" w:rsidRDefault="004B50F0" w:rsidP="004B50F0">
      <w:pPr>
        <w:numPr>
          <w:ilvl w:val="1"/>
          <w:numId w:val="33"/>
        </w:numPr>
        <w:tabs>
          <w:tab w:val="left" w:pos="360"/>
        </w:tabs>
        <w:spacing w:before="60" w:line="240" w:lineRule="auto"/>
        <w:ind w:right="0"/>
        <w:rPr>
          <w:rFonts w:eastAsia="Calibri" w:cs="Arial"/>
          <w:bCs/>
          <w:szCs w:val="18"/>
        </w:rPr>
      </w:pPr>
      <w:r w:rsidRPr="004B50F0">
        <w:rPr>
          <w:rFonts w:eastAsia="Calibri" w:cs="Arial"/>
          <w:bCs/>
          <w:szCs w:val="18"/>
        </w:rPr>
        <w:t>Attach a complete production process flow diagram or written description of how the material is made. Include all steps in the production of this material and include any solvents, adjuvants, carriers, preservatives, incidentals, ancillaries, processing aids or other materials used in its production, including solvent removal steps</w:t>
      </w:r>
      <w:r w:rsidRPr="004B50F0">
        <w:rPr>
          <w:rFonts w:eastAsia="Calibri" w:cs="Arial"/>
          <w:szCs w:val="18"/>
        </w:rPr>
        <w:t xml:space="preserve">.    </w:t>
      </w:r>
      <w:r w:rsidRPr="004B50F0">
        <w:rPr>
          <w:rFonts w:eastAsia="Calibri" w:cs="Arial"/>
          <w:b/>
          <w:szCs w:val="18"/>
        </w:rPr>
        <w:fldChar w:fldCharType="begin">
          <w:ffData>
            <w:name w:val=""/>
            <w:enabled/>
            <w:calcOnExit w:val="0"/>
            <w:checkBox>
              <w:sizeAuto/>
              <w:default w:val="0"/>
              <w:checked w:val="0"/>
            </w:checkBox>
          </w:ffData>
        </w:fldChar>
      </w:r>
      <w:r w:rsidRPr="004B50F0">
        <w:rPr>
          <w:rFonts w:eastAsia="Calibri" w:cs="Arial"/>
          <w:b/>
          <w:szCs w:val="18"/>
        </w:rPr>
        <w:instrText xml:space="preserve"> FORMCHECKBOX </w:instrText>
      </w:r>
      <w:r w:rsidRPr="004B50F0">
        <w:rPr>
          <w:rFonts w:eastAsia="Calibri" w:cs="Arial"/>
          <w:b/>
          <w:szCs w:val="18"/>
        </w:rPr>
      </w:r>
      <w:r w:rsidRPr="004B50F0">
        <w:rPr>
          <w:rFonts w:eastAsia="Calibri" w:cs="Arial"/>
          <w:b/>
          <w:szCs w:val="18"/>
        </w:rPr>
        <w:fldChar w:fldCharType="separate"/>
      </w:r>
      <w:r w:rsidRPr="004B50F0">
        <w:rPr>
          <w:rFonts w:eastAsia="Calibri" w:cs="Arial"/>
          <w:b/>
          <w:szCs w:val="18"/>
        </w:rPr>
        <w:fldChar w:fldCharType="end"/>
      </w:r>
      <w:r w:rsidRPr="004B50F0">
        <w:rPr>
          <w:rFonts w:eastAsia="Calibri" w:cs="Arial"/>
          <w:szCs w:val="18"/>
        </w:rPr>
        <w:t xml:space="preserve"> </w:t>
      </w:r>
      <w:r w:rsidRPr="004B50F0">
        <w:rPr>
          <w:rFonts w:eastAsia="Calibri" w:cs="Arial"/>
          <w:bCs/>
          <w:szCs w:val="18"/>
        </w:rPr>
        <w:t>Attached</w:t>
      </w: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5"/>
        <w:gridCol w:w="720"/>
        <w:gridCol w:w="900"/>
      </w:tblGrid>
      <w:tr w:rsidR="004B50F0" w:rsidRPr="004B50F0" w14:paraId="18459663" w14:textId="77777777" w:rsidTr="00A429EE">
        <w:tc>
          <w:tcPr>
            <w:tcW w:w="7295" w:type="dxa"/>
          </w:tcPr>
          <w:p w14:paraId="1E9B83D4" w14:textId="77777777" w:rsidR="004B50F0" w:rsidRPr="004B50F0" w:rsidRDefault="004B50F0" w:rsidP="004B50F0">
            <w:pPr>
              <w:numPr>
                <w:ilvl w:val="0"/>
                <w:numId w:val="33"/>
              </w:numPr>
              <w:spacing w:before="60" w:line="240" w:lineRule="auto"/>
              <w:ind w:left="251" w:right="0"/>
              <w:rPr>
                <w:rFonts w:eastAsia="Calibri" w:cs="Arial"/>
                <w:szCs w:val="18"/>
              </w:rPr>
            </w:pPr>
            <w:r w:rsidRPr="004B50F0">
              <w:rPr>
                <w:rFonts w:eastAsia="Calibri" w:cs="Arial"/>
                <w:szCs w:val="18"/>
              </w:rPr>
              <w:t>The material listed above conforms to the following criteria:</w:t>
            </w:r>
          </w:p>
        </w:tc>
        <w:tc>
          <w:tcPr>
            <w:tcW w:w="720" w:type="dxa"/>
          </w:tcPr>
          <w:p w14:paraId="4F1D1543" w14:textId="77777777" w:rsidR="004B50F0" w:rsidRPr="004B50F0" w:rsidRDefault="004B50F0" w:rsidP="004B50F0">
            <w:pPr>
              <w:tabs>
                <w:tab w:val="left" w:pos="360"/>
              </w:tabs>
              <w:spacing w:before="60" w:line="240" w:lineRule="auto"/>
              <w:ind w:right="0"/>
              <w:jc w:val="center"/>
              <w:rPr>
                <w:rFonts w:cs="Arial"/>
                <w:b/>
                <w:bCs/>
                <w:szCs w:val="18"/>
              </w:rPr>
            </w:pPr>
            <w:r w:rsidRPr="004B50F0">
              <w:rPr>
                <w:rFonts w:cs="Arial"/>
                <w:b/>
                <w:bCs/>
                <w:szCs w:val="18"/>
              </w:rPr>
              <w:t>True</w:t>
            </w:r>
          </w:p>
        </w:tc>
        <w:tc>
          <w:tcPr>
            <w:tcW w:w="900" w:type="dxa"/>
          </w:tcPr>
          <w:p w14:paraId="29C57C7D" w14:textId="77777777" w:rsidR="004B50F0" w:rsidRPr="004B50F0" w:rsidRDefault="004B50F0" w:rsidP="004B50F0">
            <w:pPr>
              <w:tabs>
                <w:tab w:val="left" w:pos="360"/>
              </w:tabs>
              <w:spacing w:before="60" w:line="240" w:lineRule="auto"/>
              <w:ind w:right="0"/>
              <w:jc w:val="center"/>
              <w:rPr>
                <w:rFonts w:cs="Arial"/>
                <w:b/>
                <w:bCs/>
                <w:szCs w:val="18"/>
              </w:rPr>
            </w:pPr>
            <w:r w:rsidRPr="004B50F0">
              <w:rPr>
                <w:rFonts w:cs="Arial"/>
                <w:b/>
                <w:bCs/>
                <w:szCs w:val="18"/>
              </w:rPr>
              <w:t>False</w:t>
            </w:r>
          </w:p>
        </w:tc>
      </w:tr>
      <w:tr w:rsidR="004B50F0" w:rsidRPr="004B50F0" w14:paraId="7BF3B771" w14:textId="77777777" w:rsidTr="00A429EE">
        <w:tc>
          <w:tcPr>
            <w:tcW w:w="7295" w:type="dxa"/>
          </w:tcPr>
          <w:p w14:paraId="40A718AD" w14:textId="77777777" w:rsidR="004B50F0" w:rsidRPr="004B50F0" w:rsidRDefault="004B50F0" w:rsidP="004B50F0">
            <w:pPr>
              <w:numPr>
                <w:ilvl w:val="0"/>
                <w:numId w:val="35"/>
              </w:numPr>
              <w:spacing w:before="60" w:line="240" w:lineRule="auto"/>
              <w:ind w:left="611" w:right="0"/>
              <w:rPr>
                <w:rFonts w:eastAsia="Calibri" w:cs="Arial"/>
                <w:szCs w:val="18"/>
              </w:rPr>
            </w:pPr>
            <w:r w:rsidRPr="004B50F0">
              <w:rPr>
                <w:rFonts w:eastAsia="Calibri" w:cs="Arial"/>
                <w:szCs w:val="18"/>
              </w:rPr>
              <w:t>Genetically modified organisms were not used in the production of this material</w:t>
            </w:r>
          </w:p>
        </w:tc>
        <w:tc>
          <w:tcPr>
            <w:tcW w:w="720" w:type="dxa"/>
          </w:tcPr>
          <w:p w14:paraId="656A6DFA" w14:textId="77777777" w:rsidR="004B50F0" w:rsidRPr="004B50F0" w:rsidRDefault="004B50F0" w:rsidP="004B50F0">
            <w:pPr>
              <w:tabs>
                <w:tab w:val="left" w:pos="360"/>
              </w:tabs>
              <w:spacing w:before="60" w:line="240" w:lineRule="auto"/>
              <w:ind w:right="0"/>
              <w:jc w:val="center"/>
              <w:rPr>
                <w:rFonts w:cs="Arial"/>
                <w:szCs w:val="18"/>
              </w:rPr>
            </w:pPr>
            <w:r w:rsidRPr="004B50F0">
              <w:rPr>
                <w:rFonts w:cs="Arial"/>
                <w:b/>
                <w:szCs w:val="18"/>
              </w:rPr>
              <w:fldChar w:fldCharType="begin">
                <w:ffData>
                  <w:name w:val=""/>
                  <w:enabled/>
                  <w:calcOnExit w:val="0"/>
                  <w:checkBox>
                    <w:sizeAuto/>
                    <w:default w:val="0"/>
                    <w:checked w:val="0"/>
                  </w:checkBox>
                </w:ffData>
              </w:fldChar>
            </w:r>
            <w:r w:rsidRPr="004B50F0">
              <w:rPr>
                <w:rFonts w:cs="Arial"/>
                <w:b/>
                <w:szCs w:val="18"/>
              </w:rPr>
              <w:instrText xml:space="preserve"> FORMCHECKBOX </w:instrText>
            </w:r>
            <w:r w:rsidRPr="004B50F0">
              <w:rPr>
                <w:rFonts w:cs="Arial"/>
                <w:b/>
                <w:szCs w:val="18"/>
              </w:rPr>
            </w:r>
            <w:r w:rsidRPr="004B50F0">
              <w:rPr>
                <w:rFonts w:cs="Arial"/>
                <w:b/>
                <w:szCs w:val="18"/>
              </w:rPr>
              <w:fldChar w:fldCharType="separate"/>
            </w:r>
            <w:r w:rsidRPr="004B50F0">
              <w:rPr>
                <w:rFonts w:cs="Arial"/>
                <w:b/>
                <w:szCs w:val="18"/>
              </w:rPr>
              <w:fldChar w:fldCharType="end"/>
            </w:r>
          </w:p>
        </w:tc>
        <w:tc>
          <w:tcPr>
            <w:tcW w:w="900" w:type="dxa"/>
          </w:tcPr>
          <w:p w14:paraId="3F09F473" w14:textId="77777777" w:rsidR="004B50F0" w:rsidRPr="004B50F0" w:rsidRDefault="004B50F0" w:rsidP="004B50F0">
            <w:pPr>
              <w:tabs>
                <w:tab w:val="left" w:pos="360"/>
              </w:tabs>
              <w:spacing w:before="60" w:line="240" w:lineRule="auto"/>
              <w:ind w:right="0"/>
              <w:jc w:val="center"/>
              <w:rPr>
                <w:rFonts w:cs="Arial"/>
                <w:szCs w:val="18"/>
              </w:rPr>
            </w:pPr>
            <w:r w:rsidRPr="004B50F0">
              <w:rPr>
                <w:rFonts w:cs="Arial"/>
                <w:b/>
                <w:szCs w:val="18"/>
              </w:rPr>
              <w:fldChar w:fldCharType="begin">
                <w:ffData>
                  <w:name w:val=""/>
                  <w:enabled/>
                  <w:calcOnExit w:val="0"/>
                  <w:checkBox>
                    <w:sizeAuto/>
                    <w:default w:val="0"/>
                    <w:checked w:val="0"/>
                  </w:checkBox>
                </w:ffData>
              </w:fldChar>
            </w:r>
            <w:r w:rsidRPr="004B50F0">
              <w:rPr>
                <w:rFonts w:cs="Arial"/>
                <w:b/>
                <w:szCs w:val="18"/>
              </w:rPr>
              <w:instrText xml:space="preserve"> FORMCHECKBOX </w:instrText>
            </w:r>
            <w:r w:rsidRPr="004B50F0">
              <w:rPr>
                <w:rFonts w:cs="Arial"/>
                <w:b/>
                <w:szCs w:val="18"/>
              </w:rPr>
            </w:r>
            <w:r w:rsidRPr="004B50F0">
              <w:rPr>
                <w:rFonts w:cs="Arial"/>
                <w:b/>
                <w:szCs w:val="18"/>
              </w:rPr>
              <w:fldChar w:fldCharType="separate"/>
            </w:r>
            <w:r w:rsidRPr="004B50F0">
              <w:rPr>
                <w:rFonts w:cs="Arial"/>
                <w:b/>
                <w:szCs w:val="18"/>
              </w:rPr>
              <w:fldChar w:fldCharType="end"/>
            </w:r>
          </w:p>
        </w:tc>
      </w:tr>
      <w:tr w:rsidR="004B50F0" w:rsidRPr="004B50F0" w14:paraId="62CB6EE1" w14:textId="77777777" w:rsidTr="00A429EE">
        <w:tc>
          <w:tcPr>
            <w:tcW w:w="7295" w:type="dxa"/>
          </w:tcPr>
          <w:p w14:paraId="4FD157D2" w14:textId="77777777" w:rsidR="004B50F0" w:rsidRPr="004B50F0" w:rsidRDefault="004B50F0" w:rsidP="004B50F0">
            <w:pPr>
              <w:numPr>
                <w:ilvl w:val="0"/>
                <w:numId w:val="35"/>
              </w:numPr>
              <w:spacing w:before="60" w:line="240" w:lineRule="auto"/>
              <w:ind w:left="611" w:right="0"/>
              <w:rPr>
                <w:rFonts w:eastAsia="Calibri" w:cs="Arial"/>
                <w:szCs w:val="18"/>
              </w:rPr>
            </w:pPr>
            <w:r w:rsidRPr="004B50F0">
              <w:rPr>
                <w:rFonts w:eastAsia="Calibri" w:cs="Arial"/>
                <w:szCs w:val="18"/>
              </w:rPr>
              <w:t>Irradiation was not used in the production of this material</w:t>
            </w:r>
          </w:p>
        </w:tc>
        <w:tc>
          <w:tcPr>
            <w:tcW w:w="720" w:type="dxa"/>
          </w:tcPr>
          <w:p w14:paraId="2D22F12D" w14:textId="77777777" w:rsidR="004B50F0" w:rsidRPr="004B50F0" w:rsidRDefault="004B50F0" w:rsidP="004B50F0">
            <w:pPr>
              <w:tabs>
                <w:tab w:val="left" w:pos="360"/>
              </w:tabs>
              <w:spacing w:before="60" w:line="240" w:lineRule="auto"/>
              <w:ind w:right="0"/>
              <w:jc w:val="center"/>
              <w:rPr>
                <w:rFonts w:cs="Arial"/>
                <w:szCs w:val="18"/>
              </w:rPr>
            </w:pPr>
            <w:r w:rsidRPr="004B50F0">
              <w:rPr>
                <w:rFonts w:cs="Arial"/>
                <w:b/>
                <w:szCs w:val="18"/>
              </w:rPr>
              <w:fldChar w:fldCharType="begin">
                <w:ffData>
                  <w:name w:val=""/>
                  <w:enabled/>
                  <w:calcOnExit w:val="0"/>
                  <w:checkBox>
                    <w:sizeAuto/>
                    <w:default w:val="0"/>
                    <w:checked w:val="0"/>
                  </w:checkBox>
                </w:ffData>
              </w:fldChar>
            </w:r>
            <w:r w:rsidRPr="004B50F0">
              <w:rPr>
                <w:rFonts w:cs="Arial"/>
                <w:b/>
                <w:szCs w:val="18"/>
              </w:rPr>
              <w:instrText xml:space="preserve"> FORMCHECKBOX </w:instrText>
            </w:r>
            <w:r w:rsidRPr="004B50F0">
              <w:rPr>
                <w:rFonts w:cs="Arial"/>
                <w:b/>
                <w:szCs w:val="18"/>
              </w:rPr>
            </w:r>
            <w:r w:rsidRPr="004B50F0">
              <w:rPr>
                <w:rFonts w:cs="Arial"/>
                <w:b/>
                <w:szCs w:val="18"/>
              </w:rPr>
              <w:fldChar w:fldCharType="separate"/>
            </w:r>
            <w:r w:rsidRPr="004B50F0">
              <w:rPr>
                <w:rFonts w:cs="Arial"/>
                <w:b/>
                <w:szCs w:val="18"/>
              </w:rPr>
              <w:fldChar w:fldCharType="end"/>
            </w:r>
          </w:p>
        </w:tc>
        <w:tc>
          <w:tcPr>
            <w:tcW w:w="900" w:type="dxa"/>
          </w:tcPr>
          <w:p w14:paraId="308B15AE" w14:textId="77777777" w:rsidR="004B50F0" w:rsidRPr="004B50F0" w:rsidRDefault="004B50F0" w:rsidP="004B50F0">
            <w:pPr>
              <w:tabs>
                <w:tab w:val="left" w:pos="360"/>
              </w:tabs>
              <w:spacing w:before="60" w:line="240" w:lineRule="auto"/>
              <w:ind w:right="0"/>
              <w:jc w:val="center"/>
              <w:rPr>
                <w:rFonts w:cs="Arial"/>
                <w:szCs w:val="18"/>
              </w:rPr>
            </w:pPr>
            <w:r w:rsidRPr="004B50F0">
              <w:rPr>
                <w:rFonts w:cs="Arial"/>
                <w:b/>
                <w:szCs w:val="18"/>
              </w:rPr>
              <w:fldChar w:fldCharType="begin">
                <w:ffData>
                  <w:name w:val=""/>
                  <w:enabled/>
                  <w:calcOnExit w:val="0"/>
                  <w:checkBox>
                    <w:sizeAuto/>
                    <w:default w:val="0"/>
                    <w:checked w:val="0"/>
                  </w:checkBox>
                </w:ffData>
              </w:fldChar>
            </w:r>
            <w:r w:rsidRPr="004B50F0">
              <w:rPr>
                <w:rFonts w:cs="Arial"/>
                <w:b/>
                <w:szCs w:val="18"/>
              </w:rPr>
              <w:instrText xml:space="preserve"> FORMCHECKBOX </w:instrText>
            </w:r>
            <w:r w:rsidRPr="004B50F0">
              <w:rPr>
                <w:rFonts w:cs="Arial"/>
                <w:b/>
                <w:szCs w:val="18"/>
              </w:rPr>
            </w:r>
            <w:r w:rsidRPr="004B50F0">
              <w:rPr>
                <w:rFonts w:cs="Arial"/>
                <w:b/>
                <w:szCs w:val="18"/>
              </w:rPr>
              <w:fldChar w:fldCharType="separate"/>
            </w:r>
            <w:r w:rsidRPr="004B50F0">
              <w:rPr>
                <w:rFonts w:cs="Arial"/>
                <w:b/>
                <w:szCs w:val="18"/>
              </w:rPr>
              <w:fldChar w:fldCharType="end"/>
            </w:r>
          </w:p>
        </w:tc>
      </w:tr>
      <w:tr w:rsidR="004B50F0" w:rsidRPr="004B50F0" w14:paraId="696C88CF" w14:textId="77777777" w:rsidTr="00A429EE">
        <w:tc>
          <w:tcPr>
            <w:tcW w:w="7295" w:type="dxa"/>
          </w:tcPr>
          <w:p w14:paraId="31699032" w14:textId="77777777" w:rsidR="004B50F0" w:rsidRPr="004B50F0" w:rsidRDefault="004B50F0" w:rsidP="004B50F0">
            <w:pPr>
              <w:numPr>
                <w:ilvl w:val="0"/>
                <w:numId w:val="35"/>
              </w:numPr>
              <w:spacing w:before="60" w:line="240" w:lineRule="auto"/>
              <w:ind w:left="611" w:right="0"/>
              <w:rPr>
                <w:rFonts w:eastAsia="Calibri" w:cs="Arial"/>
                <w:szCs w:val="18"/>
              </w:rPr>
            </w:pPr>
            <w:r w:rsidRPr="004B50F0">
              <w:rPr>
                <w:rFonts w:eastAsia="Calibri" w:cs="Arial"/>
                <w:szCs w:val="18"/>
              </w:rPr>
              <w:t>Sewage sludge was not used in the production of this material</w:t>
            </w:r>
          </w:p>
        </w:tc>
        <w:tc>
          <w:tcPr>
            <w:tcW w:w="720" w:type="dxa"/>
          </w:tcPr>
          <w:p w14:paraId="39CD9B91" w14:textId="77777777" w:rsidR="004B50F0" w:rsidRPr="004B50F0" w:rsidRDefault="004B50F0" w:rsidP="004B50F0">
            <w:pPr>
              <w:tabs>
                <w:tab w:val="left" w:pos="360"/>
              </w:tabs>
              <w:spacing w:before="60" w:line="240" w:lineRule="auto"/>
              <w:ind w:right="0"/>
              <w:jc w:val="center"/>
              <w:rPr>
                <w:rFonts w:cs="Arial"/>
                <w:szCs w:val="18"/>
              </w:rPr>
            </w:pPr>
            <w:r w:rsidRPr="004B50F0">
              <w:rPr>
                <w:rFonts w:cs="Arial"/>
                <w:b/>
                <w:szCs w:val="18"/>
              </w:rPr>
              <w:fldChar w:fldCharType="begin">
                <w:ffData>
                  <w:name w:val=""/>
                  <w:enabled/>
                  <w:calcOnExit w:val="0"/>
                  <w:checkBox>
                    <w:sizeAuto/>
                    <w:default w:val="0"/>
                    <w:checked w:val="0"/>
                  </w:checkBox>
                </w:ffData>
              </w:fldChar>
            </w:r>
            <w:r w:rsidRPr="004B50F0">
              <w:rPr>
                <w:rFonts w:cs="Arial"/>
                <w:b/>
                <w:szCs w:val="18"/>
              </w:rPr>
              <w:instrText xml:space="preserve"> FORMCHECKBOX </w:instrText>
            </w:r>
            <w:r w:rsidRPr="004B50F0">
              <w:rPr>
                <w:rFonts w:cs="Arial"/>
                <w:b/>
                <w:szCs w:val="18"/>
              </w:rPr>
            </w:r>
            <w:r w:rsidRPr="004B50F0">
              <w:rPr>
                <w:rFonts w:cs="Arial"/>
                <w:b/>
                <w:szCs w:val="18"/>
              </w:rPr>
              <w:fldChar w:fldCharType="separate"/>
            </w:r>
            <w:r w:rsidRPr="004B50F0">
              <w:rPr>
                <w:rFonts w:cs="Arial"/>
                <w:b/>
                <w:szCs w:val="18"/>
              </w:rPr>
              <w:fldChar w:fldCharType="end"/>
            </w:r>
          </w:p>
        </w:tc>
        <w:tc>
          <w:tcPr>
            <w:tcW w:w="900" w:type="dxa"/>
          </w:tcPr>
          <w:p w14:paraId="1FD5D581" w14:textId="77777777" w:rsidR="004B50F0" w:rsidRPr="004B50F0" w:rsidRDefault="004B50F0" w:rsidP="004B50F0">
            <w:pPr>
              <w:tabs>
                <w:tab w:val="left" w:pos="360"/>
              </w:tabs>
              <w:spacing w:before="60" w:line="240" w:lineRule="auto"/>
              <w:ind w:right="0"/>
              <w:jc w:val="center"/>
              <w:rPr>
                <w:rFonts w:cs="Arial"/>
                <w:szCs w:val="18"/>
              </w:rPr>
            </w:pPr>
            <w:r w:rsidRPr="004B50F0">
              <w:rPr>
                <w:rFonts w:cs="Arial"/>
                <w:b/>
                <w:szCs w:val="18"/>
              </w:rPr>
              <w:fldChar w:fldCharType="begin">
                <w:ffData>
                  <w:name w:val=""/>
                  <w:enabled/>
                  <w:calcOnExit w:val="0"/>
                  <w:checkBox>
                    <w:sizeAuto/>
                    <w:default w:val="0"/>
                    <w:checked w:val="0"/>
                  </w:checkBox>
                </w:ffData>
              </w:fldChar>
            </w:r>
            <w:r w:rsidRPr="004B50F0">
              <w:rPr>
                <w:rFonts w:cs="Arial"/>
                <w:b/>
                <w:szCs w:val="18"/>
              </w:rPr>
              <w:instrText xml:space="preserve"> FORMCHECKBOX </w:instrText>
            </w:r>
            <w:r w:rsidRPr="004B50F0">
              <w:rPr>
                <w:rFonts w:cs="Arial"/>
                <w:b/>
                <w:szCs w:val="18"/>
              </w:rPr>
            </w:r>
            <w:r w:rsidRPr="004B50F0">
              <w:rPr>
                <w:rFonts w:cs="Arial"/>
                <w:b/>
                <w:szCs w:val="18"/>
              </w:rPr>
              <w:fldChar w:fldCharType="separate"/>
            </w:r>
            <w:r w:rsidRPr="004B50F0">
              <w:rPr>
                <w:rFonts w:cs="Arial"/>
                <w:b/>
                <w:szCs w:val="18"/>
              </w:rPr>
              <w:fldChar w:fldCharType="end"/>
            </w:r>
          </w:p>
        </w:tc>
      </w:tr>
    </w:tbl>
    <w:p w14:paraId="03C949F7" w14:textId="77777777" w:rsidR="004B50F0" w:rsidRPr="004B50F0" w:rsidRDefault="004B50F0" w:rsidP="004B50F0">
      <w:pPr>
        <w:numPr>
          <w:ilvl w:val="0"/>
          <w:numId w:val="32"/>
        </w:numPr>
        <w:tabs>
          <w:tab w:val="left" w:pos="360"/>
          <w:tab w:val="left" w:pos="8602"/>
        </w:tabs>
        <w:spacing w:before="120" w:line="240" w:lineRule="auto"/>
        <w:ind w:right="0"/>
        <w:rPr>
          <w:rFonts w:eastAsia="Calibri" w:cs="Arial"/>
          <w:b/>
          <w:bCs/>
          <w:sz w:val="22"/>
          <w:szCs w:val="22"/>
        </w:rPr>
      </w:pPr>
      <w:r w:rsidRPr="004B50F0">
        <w:rPr>
          <w:rFonts w:eastAsia="Calibri" w:cs="Arial"/>
          <w:b/>
          <w:bCs/>
          <w:sz w:val="22"/>
          <w:szCs w:val="22"/>
        </w:rPr>
        <w:t>Nonsynthetic Classification Criteria</w:t>
      </w:r>
    </w:p>
    <w:p w14:paraId="5C273742" w14:textId="77777777" w:rsidR="004B50F0" w:rsidRPr="004B50F0" w:rsidRDefault="004B50F0" w:rsidP="004B50F0">
      <w:pPr>
        <w:tabs>
          <w:tab w:val="left" w:pos="360"/>
          <w:tab w:val="left" w:pos="8602"/>
        </w:tabs>
        <w:spacing w:before="60" w:line="240" w:lineRule="auto"/>
        <w:ind w:left="360" w:right="0"/>
        <w:rPr>
          <w:rFonts w:eastAsia="Calibri" w:cs="Arial"/>
          <w:szCs w:val="18"/>
        </w:rPr>
      </w:pPr>
      <w:r w:rsidRPr="004B50F0">
        <w:rPr>
          <w:rFonts w:eastAsia="Calibri" w:cs="Arial"/>
          <w:szCs w:val="18"/>
        </w:rPr>
        <w:t>Nonsynthetic is a substance that is derived from a natural source, such as minerals, plants, or animal matter and does not undergo a synthetic process as defined in section 6502(21) of the Act (7 U.S.C. 6502(21)). Extracted materials must not be transformed into a different substance via chemical change; must not have been altered into a form that does not occur in nature; and any synthetic materials used to separate, isolate, or extract the substance must have been removed from the final material (e.g., via evaporation, distillation, precipitation, or other means) such that they have no technical or functional effect in the final material. Products of naturally occurring biological processes such as fermentation and composting are statutorily considered natural and nonsynthetic.</w:t>
      </w:r>
    </w:p>
    <w:p w14:paraId="677FD776" w14:textId="77777777" w:rsidR="004B50F0" w:rsidRPr="004B50F0" w:rsidRDefault="004B50F0" w:rsidP="004B50F0">
      <w:pPr>
        <w:numPr>
          <w:ilvl w:val="0"/>
          <w:numId w:val="36"/>
        </w:numPr>
        <w:tabs>
          <w:tab w:val="left" w:pos="360"/>
        </w:tabs>
        <w:spacing w:before="60" w:line="240" w:lineRule="auto"/>
        <w:ind w:right="0"/>
        <w:rPr>
          <w:rFonts w:eastAsia="Calibri" w:cs="Arial"/>
          <w:szCs w:val="18"/>
        </w:rPr>
      </w:pPr>
      <w:r w:rsidRPr="004B50F0">
        <w:rPr>
          <w:rFonts w:eastAsia="Calibri" w:cs="Arial"/>
          <w:szCs w:val="18"/>
        </w:rPr>
        <w:t>Is the substance manufactured, produced, or extracted from a natural source (naturally occurring mineral or biological matter)?</w:t>
      </w:r>
    </w:p>
    <w:p w14:paraId="2E79A6B4" w14:textId="77777777" w:rsidR="004B50F0" w:rsidRPr="004B50F0" w:rsidRDefault="004B50F0" w:rsidP="004B50F0">
      <w:pPr>
        <w:tabs>
          <w:tab w:val="left" w:pos="360"/>
        </w:tabs>
        <w:spacing w:before="60" w:line="240" w:lineRule="auto"/>
        <w:ind w:left="360" w:right="0"/>
        <w:rPr>
          <w:rFonts w:eastAsia="Calibri" w:cs="Arial"/>
          <w:bCs/>
          <w:szCs w:val="18"/>
        </w:rPr>
      </w:pP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Yes    </w:t>
      </w: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No (Prohibited)</w:t>
      </w:r>
    </w:p>
    <w:p w14:paraId="0BFD2342" w14:textId="77777777" w:rsidR="004B50F0" w:rsidRPr="004B50F0" w:rsidRDefault="004B50F0" w:rsidP="004B50F0">
      <w:pPr>
        <w:numPr>
          <w:ilvl w:val="0"/>
          <w:numId w:val="36"/>
        </w:numPr>
        <w:tabs>
          <w:tab w:val="left" w:pos="360"/>
        </w:tabs>
        <w:spacing w:before="60" w:line="240" w:lineRule="auto"/>
        <w:ind w:right="0"/>
        <w:rPr>
          <w:rFonts w:eastAsia="Calibri" w:cs="Arial"/>
          <w:bCs/>
          <w:szCs w:val="18"/>
        </w:rPr>
      </w:pPr>
      <w:r w:rsidRPr="004B50F0">
        <w:rPr>
          <w:rFonts w:eastAsia="Calibri" w:cs="Arial"/>
          <w:bCs/>
          <w:szCs w:val="18"/>
        </w:rPr>
        <w:t>Describe the natural ingredient(s) used to produce your final product:</w:t>
      </w:r>
    </w:p>
    <w:tbl>
      <w:tblPr>
        <w:tblW w:w="10602" w:type="dxa"/>
        <w:tblInd w:w="378" w:type="dxa"/>
        <w:tblLayout w:type="fixed"/>
        <w:tblCellMar>
          <w:left w:w="115" w:type="dxa"/>
          <w:right w:w="115" w:type="dxa"/>
        </w:tblCellMar>
        <w:tblLook w:val="04A0" w:firstRow="1" w:lastRow="0" w:firstColumn="1" w:lastColumn="0" w:noHBand="0" w:noVBand="1"/>
      </w:tblPr>
      <w:tblGrid>
        <w:gridCol w:w="8288"/>
        <w:gridCol w:w="2314"/>
      </w:tblGrid>
      <w:tr w:rsidR="004B50F0" w:rsidRPr="004B50F0" w14:paraId="54C26F3A" w14:textId="77777777" w:rsidTr="004B50F0">
        <w:trPr>
          <w:cantSplit/>
          <w:trHeight w:val="444"/>
        </w:trPr>
        <w:tc>
          <w:tcPr>
            <w:tcW w:w="8288" w:type="dxa"/>
            <w:tcBorders>
              <w:bottom w:val="single" w:sz="4" w:space="0" w:color="auto"/>
            </w:tcBorders>
            <w:vAlign w:val="center"/>
          </w:tcPr>
          <w:p w14:paraId="093E429E" w14:textId="77777777" w:rsidR="004B50F0" w:rsidRPr="004B50F0" w:rsidRDefault="004B50F0" w:rsidP="004B50F0">
            <w:pPr>
              <w:spacing w:before="60" w:line="240" w:lineRule="auto"/>
              <w:ind w:left="-108" w:right="0"/>
              <w:rPr>
                <w:rFonts w:cs="Arial"/>
                <w:b/>
                <w:color w:val="0070C0"/>
                <w:szCs w:val="18"/>
              </w:rPr>
            </w:pPr>
            <w:r w:rsidRPr="004B50F0">
              <w:rPr>
                <w:rFonts w:cs="Arial"/>
                <w:b/>
                <w:color w:val="0070C0"/>
                <w:szCs w:val="18"/>
              </w:rPr>
              <w:fldChar w:fldCharType="begin">
                <w:ffData>
                  <w:name w:val="Text7"/>
                  <w:enabled/>
                  <w:calcOnExit w:val="0"/>
                  <w:textInput/>
                </w:ffData>
              </w:fldChar>
            </w:r>
            <w:r w:rsidRPr="004B50F0">
              <w:rPr>
                <w:rFonts w:cs="Arial"/>
                <w:b/>
                <w:color w:val="0070C0"/>
                <w:szCs w:val="18"/>
              </w:rPr>
              <w:instrText xml:space="preserve"> FORMTEXT </w:instrText>
            </w:r>
            <w:r w:rsidRPr="004B50F0">
              <w:rPr>
                <w:rFonts w:cs="Arial"/>
                <w:b/>
                <w:color w:val="0070C0"/>
                <w:szCs w:val="18"/>
              </w:rPr>
            </w:r>
            <w:r w:rsidRPr="004B50F0">
              <w:rPr>
                <w:rFonts w:cs="Arial"/>
                <w:b/>
                <w:color w:val="0070C0"/>
                <w:szCs w:val="18"/>
              </w:rPr>
              <w:fldChar w:fldCharType="separate"/>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color w:val="0070C0"/>
                <w:szCs w:val="18"/>
              </w:rPr>
              <w:fldChar w:fldCharType="end"/>
            </w:r>
          </w:p>
        </w:tc>
        <w:tc>
          <w:tcPr>
            <w:tcW w:w="2314" w:type="dxa"/>
            <w:tcBorders>
              <w:bottom w:val="single" w:sz="4" w:space="0" w:color="auto"/>
            </w:tcBorders>
            <w:vAlign w:val="center"/>
          </w:tcPr>
          <w:p w14:paraId="348E5E3F" w14:textId="77777777" w:rsidR="004B50F0" w:rsidRPr="004B50F0" w:rsidRDefault="004B50F0" w:rsidP="004B50F0">
            <w:pPr>
              <w:spacing w:before="60" w:line="240" w:lineRule="auto"/>
              <w:ind w:left="-108" w:right="0"/>
              <w:rPr>
                <w:rFonts w:cs="Arial"/>
                <w:b/>
                <w:color w:val="0070C0"/>
                <w:szCs w:val="18"/>
              </w:rPr>
            </w:pPr>
          </w:p>
        </w:tc>
      </w:tr>
    </w:tbl>
    <w:p w14:paraId="4231E3D4" w14:textId="77777777" w:rsidR="004B50F0" w:rsidRPr="004B50F0" w:rsidRDefault="004B50F0" w:rsidP="004B50F0">
      <w:pPr>
        <w:numPr>
          <w:ilvl w:val="0"/>
          <w:numId w:val="36"/>
        </w:numPr>
        <w:tabs>
          <w:tab w:val="left" w:pos="360"/>
          <w:tab w:val="left" w:pos="8602"/>
        </w:tabs>
        <w:spacing w:before="60" w:line="240" w:lineRule="auto"/>
        <w:ind w:right="0"/>
        <w:rPr>
          <w:rFonts w:eastAsia="Calibri" w:cs="Arial"/>
          <w:szCs w:val="18"/>
        </w:rPr>
      </w:pPr>
      <w:r w:rsidRPr="004B50F0">
        <w:rPr>
          <w:rFonts w:eastAsia="Calibri" w:cs="Arial"/>
          <w:szCs w:val="18"/>
        </w:rPr>
        <w:t>Has the substance undergone a chemical change so that it is chemically or structurally different than how it naturally occurs in the source material?</w:t>
      </w:r>
    </w:p>
    <w:p w14:paraId="0EFE1B1A" w14:textId="77777777" w:rsidR="004B50F0" w:rsidRPr="004B50F0" w:rsidRDefault="004B50F0" w:rsidP="004B50F0">
      <w:pPr>
        <w:tabs>
          <w:tab w:val="left" w:pos="360"/>
          <w:tab w:val="left" w:pos="8602"/>
        </w:tabs>
        <w:spacing w:before="60" w:line="240" w:lineRule="auto"/>
        <w:ind w:left="360" w:right="0"/>
        <w:rPr>
          <w:rFonts w:eastAsia="Calibri" w:cs="Arial"/>
          <w:szCs w:val="18"/>
        </w:rPr>
      </w:pP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 xml:space="preserve">Yes    </w:t>
      </w: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No (Allowed – Nonsynthetic)</w:t>
      </w:r>
    </w:p>
    <w:p w14:paraId="45627B2D" w14:textId="77777777" w:rsidR="004B50F0" w:rsidRPr="004B50F0" w:rsidRDefault="004B50F0" w:rsidP="004B50F0">
      <w:pPr>
        <w:numPr>
          <w:ilvl w:val="0"/>
          <w:numId w:val="36"/>
        </w:numPr>
        <w:tabs>
          <w:tab w:val="left" w:pos="360"/>
          <w:tab w:val="left" w:pos="8602"/>
        </w:tabs>
        <w:spacing w:before="60" w:line="240" w:lineRule="auto"/>
        <w:ind w:right="0"/>
        <w:rPr>
          <w:rFonts w:eastAsia="Calibri" w:cs="Arial"/>
          <w:szCs w:val="18"/>
        </w:rPr>
      </w:pPr>
      <w:r w:rsidRPr="004B50F0">
        <w:rPr>
          <w:rFonts w:eastAsia="Calibri" w:cs="Arial"/>
          <w:szCs w:val="18"/>
        </w:rPr>
        <w:t>Is the chemical change created by a naturally occurring biological process such as composting, fermentation, or enzymatic digestion; or by the heating or burning of biological matter?</w:t>
      </w:r>
    </w:p>
    <w:p w14:paraId="6E1C592B" w14:textId="77777777" w:rsidR="004B50F0" w:rsidRPr="004B50F0" w:rsidRDefault="004B50F0" w:rsidP="004B50F0">
      <w:pPr>
        <w:numPr>
          <w:ilvl w:val="0"/>
          <w:numId w:val="36"/>
        </w:numPr>
        <w:tabs>
          <w:tab w:val="left" w:pos="360"/>
          <w:tab w:val="left" w:pos="8602"/>
        </w:tabs>
        <w:spacing w:before="60" w:line="240" w:lineRule="auto"/>
        <w:ind w:right="0"/>
        <w:rPr>
          <w:rFonts w:eastAsia="Calibri" w:cs="Arial"/>
          <w:szCs w:val="18"/>
        </w:rPr>
      </w:pP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 xml:space="preserve">Yes (Allowed – </w:t>
      </w:r>
      <w:proofErr w:type="gramStart"/>
      <w:r w:rsidRPr="004B50F0">
        <w:rPr>
          <w:rFonts w:eastAsia="Calibri" w:cs="Arial"/>
          <w:szCs w:val="18"/>
        </w:rPr>
        <w:t xml:space="preserve">Nonsynthetic)   </w:t>
      </w:r>
      <w:proofErr w:type="gramEnd"/>
      <w:r w:rsidRPr="004B50F0">
        <w:rPr>
          <w:rFonts w:eastAsia="Calibri" w:cs="Arial"/>
          <w:szCs w:val="18"/>
        </w:rPr>
        <w:t xml:space="preserve"> </w:t>
      </w: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 xml:space="preserve">No (Prohibited – Synthetic)    </w:t>
      </w: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N/A (no chemical change)</w:t>
      </w:r>
    </w:p>
    <w:p w14:paraId="5095AF12" w14:textId="77777777" w:rsidR="004B50F0" w:rsidRPr="004B50F0" w:rsidRDefault="004B50F0" w:rsidP="004B50F0">
      <w:pPr>
        <w:numPr>
          <w:ilvl w:val="0"/>
          <w:numId w:val="36"/>
        </w:numPr>
        <w:tabs>
          <w:tab w:val="left" w:pos="360"/>
          <w:tab w:val="left" w:pos="8602"/>
        </w:tabs>
        <w:spacing w:before="60" w:line="240" w:lineRule="auto"/>
        <w:ind w:right="0"/>
        <w:rPr>
          <w:rFonts w:eastAsia="Calibri" w:cs="Arial"/>
          <w:szCs w:val="18"/>
        </w:rPr>
      </w:pPr>
      <w:r w:rsidRPr="004B50F0">
        <w:rPr>
          <w:rFonts w:eastAsia="Calibri" w:cs="Arial"/>
          <w:szCs w:val="18"/>
        </w:rPr>
        <w:t xml:space="preserve">Is the substance extracted? </w:t>
      </w:r>
    </w:p>
    <w:p w14:paraId="196A2779" w14:textId="77777777" w:rsidR="004B50F0" w:rsidRPr="004B50F0" w:rsidRDefault="004B50F0" w:rsidP="004B50F0">
      <w:pPr>
        <w:tabs>
          <w:tab w:val="left" w:pos="360"/>
          <w:tab w:val="left" w:pos="8602"/>
        </w:tabs>
        <w:spacing w:before="60" w:line="240" w:lineRule="auto"/>
        <w:ind w:left="360" w:right="0"/>
        <w:rPr>
          <w:rFonts w:eastAsia="Calibri" w:cs="Arial"/>
          <w:szCs w:val="18"/>
        </w:rPr>
      </w:pP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 xml:space="preserve">Yes. Complete section C    </w:t>
      </w: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No. Do not complete section C. Skip to Section D.</w:t>
      </w:r>
    </w:p>
    <w:p w14:paraId="18790FF2" w14:textId="77777777" w:rsidR="004B50F0" w:rsidRPr="004B50F0" w:rsidRDefault="004B50F0" w:rsidP="004B50F0">
      <w:pPr>
        <w:numPr>
          <w:ilvl w:val="0"/>
          <w:numId w:val="32"/>
        </w:numPr>
        <w:tabs>
          <w:tab w:val="left" w:pos="360"/>
          <w:tab w:val="left" w:pos="8602"/>
        </w:tabs>
        <w:spacing w:before="120" w:line="240" w:lineRule="auto"/>
        <w:ind w:right="0"/>
        <w:rPr>
          <w:rFonts w:eastAsia="Calibri" w:cs="Arial"/>
          <w:b/>
          <w:bCs/>
          <w:sz w:val="22"/>
          <w:szCs w:val="22"/>
        </w:rPr>
      </w:pPr>
      <w:r w:rsidRPr="004B50F0">
        <w:rPr>
          <w:rFonts w:eastAsia="Calibri" w:cs="Arial"/>
          <w:b/>
          <w:bCs/>
          <w:sz w:val="22"/>
          <w:szCs w:val="22"/>
        </w:rPr>
        <w:t>Extracted Substance Production Process</w:t>
      </w:r>
    </w:p>
    <w:p w14:paraId="77657939" w14:textId="77777777" w:rsidR="004B50F0" w:rsidRPr="004B50F0" w:rsidRDefault="004B50F0" w:rsidP="004B50F0">
      <w:pPr>
        <w:tabs>
          <w:tab w:val="left" w:pos="8602"/>
        </w:tabs>
        <w:spacing w:before="60" w:line="240" w:lineRule="auto"/>
        <w:ind w:left="360" w:right="0"/>
        <w:rPr>
          <w:rFonts w:eastAsia="Calibri" w:cs="Arial"/>
          <w:szCs w:val="18"/>
        </w:rPr>
      </w:pPr>
      <w:r w:rsidRPr="004B50F0">
        <w:rPr>
          <w:rFonts w:eastAsia="Calibri" w:cs="Arial"/>
          <w:szCs w:val="18"/>
        </w:rPr>
        <w:t xml:space="preserve">The following question </w:t>
      </w:r>
      <w:proofErr w:type="gramStart"/>
      <w:r w:rsidRPr="004B50F0">
        <w:rPr>
          <w:rFonts w:eastAsia="Calibri" w:cs="Arial"/>
          <w:szCs w:val="18"/>
        </w:rPr>
        <w:t>relate</w:t>
      </w:r>
      <w:proofErr w:type="gramEnd"/>
      <w:r w:rsidRPr="004B50F0">
        <w:rPr>
          <w:rFonts w:eastAsia="Calibri" w:cs="Arial"/>
          <w:szCs w:val="18"/>
        </w:rPr>
        <w:t xml:space="preserve"> to substances produced via extraction.</w:t>
      </w:r>
    </w:p>
    <w:p w14:paraId="0AE87666" w14:textId="77777777" w:rsidR="004B50F0" w:rsidRPr="004B50F0" w:rsidRDefault="004B50F0" w:rsidP="004B50F0">
      <w:pPr>
        <w:numPr>
          <w:ilvl w:val="0"/>
          <w:numId w:val="37"/>
        </w:numPr>
        <w:tabs>
          <w:tab w:val="left" w:pos="360"/>
          <w:tab w:val="left" w:pos="8602"/>
        </w:tabs>
        <w:spacing w:before="60" w:line="240" w:lineRule="auto"/>
        <w:ind w:right="0"/>
        <w:rPr>
          <w:rFonts w:eastAsia="Calibri" w:cs="Arial"/>
          <w:szCs w:val="18"/>
        </w:rPr>
      </w:pPr>
      <w:r w:rsidRPr="004B50F0">
        <w:rPr>
          <w:rFonts w:eastAsia="Calibri" w:cs="Arial"/>
          <w:szCs w:val="18"/>
        </w:rPr>
        <w:t xml:space="preserve">At the end of the extraction process, has the material been transformed into a different substance via chemical change?   </w:t>
      </w:r>
    </w:p>
    <w:p w14:paraId="1312CFBE" w14:textId="77777777" w:rsidR="004B50F0" w:rsidRPr="004B50F0" w:rsidRDefault="004B50F0" w:rsidP="004B50F0">
      <w:pPr>
        <w:tabs>
          <w:tab w:val="left" w:pos="360"/>
          <w:tab w:val="left" w:pos="8602"/>
        </w:tabs>
        <w:spacing w:before="60" w:line="240" w:lineRule="auto"/>
        <w:ind w:left="360" w:right="0"/>
        <w:rPr>
          <w:rFonts w:eastAsia="Calibri" w:cs="Arial"/>
          <w:szCs w:val="18"/>
        </w:rPr>
      </w:pP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 xml:space="preserve">Yes (Synthetic – </w:t>
      </w:r>
      <w:proofErr w:type="gramStart"/>
      <w:r w:rsidRPr="004B50F0">
        <w:rPr>
          <w:rFonts w:eastAsia="Calibri" w:cs="Arial"/>
          <w:szCs w:val="18"/>
        </w:rPr>
        <w:t xml:space="preserve">Prohibited)   </w:t>
      </w:r>
      <w:proofErr w:type="gramEnd"/>
      <w:r w:rsidRPr="004B50F0">
        <w:rPr>
          <w:rFonts w:eastAsia="Calibri" w:cs="Arial"/>
          <w:szCs w:val="18"/>
        </w:rPr>
        <w:t xml:space="preserve"> </w:t>
      </w: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 xml:space="preserve">No </w:t>
      </w:r>
    </w:p>
    <w:p w14:paraId="53B877B3" w14:textId="77777777" w:rsidR="004B50F0" w:rsidRPr="004B50F0" w:rsidRDefault="004B50F0" w:rsidP="004B50F0">
      <w:pPr>
        <w:keepNext/>
        <w:numPr>
          <w:ilvl w:val="0"/>
          <w:numId w:val="37"/>
        </w:numPr>
        <w:tabs>
          <w:tab w:val="left" w:pos="360"/>
          <w:tab w:val="left" w:pos="8602"/>
        </w:tabs>
        <w:spacing w:before="60" w:line="240" w:lineRule="auto"/>
        <w:ind w:right="0"/>
        <w:rPr>
          <w:rFonts w:eastAsia="Calibri" w:cs="Arial"/>
          <w:szCs w:val="18"/>
        </w:rPr>
      </w:pPr>
      <w:r w:rsidRPr="004B50F0">
        <w:rPr>
          <w:rFonts w:eastAsia="Calibri" w:cs="Arial"/>
          <w:szCs w:val="18"/>
        </w:rPr>
        <w:t>Has the extracted material been altered into a form that does not occur in nature?</w:t>
      </w:r>
    </w:p>
    <w:p w14:paraId="66D4F966" w14:textId="77777777" w:rsidR="004B50F0" w:rsidRPr="004B50F0" w:rsidRDefault="004B50F0" w:rsidP="004B50F0">
      <w:pPr>
        <w:tabs>
          <w:tab w:val="left" w:pos="360"/>
          <w:tab w:val="left" w:pos="8602"/>
        </w:tabs>
        <w:spacing w:before="60" w:line="240" w:lineRule="auto"/>
        <w:ind w:left="360" w:right="0"/>
        <w:rPr>
          <w:rFonts w:eastAsia="Calibri" w:cs="Arial"/>
          <w:szCs w:val="18"/>
        </w:rPr>
      </w:pP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 xml:space="preserve">Yes (Synthetic – </w:t>
      </w:r>
      <w:proofErr w:type="gramStart"/>
      <w:r w:rsidRPr="004B50F0">
        <w:rPr>
          <w:rFonts w:eastAsia="Calibri" w:cs="Arial"/>
          <w:szCs w:val="18"/>
        </w:rPr>
        <w:t xml:space="preserve">Prohibited)   </w:t>
      </w:r>
      <w:proofErr w:type="gramEnd"/>
      <w:r w:rsidRPr="004B50F0">
        <w:rPr>
          <w:rFonts w:eastAsia="Calibri" w:cs="Arial"/>
          <w:szCs w:val="18"/>
        </w:rPr>
        <w:t xml:space="preserve"> </w:t>
      </w: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szCs w:val="18"/>
        </w:rPr>
        <w:t xml:space="preserve"> No </w:t>
      </w:r>
    </w:p>
    <w:p w14:paraId="1370A310" w14:textId="77777777" w:rsidR="004B50F0" w:rsidRPr="004B50F0" w:rsidRDefault="004B50F0" w:rsidP="00D12453">
      <w:pPr>
        <w:keepNext/>
        <w:numPr>
          <w:ilvl w:val="0"/>
          <w:numId w:val="37"/>
        </w:numPr>
        <w:tabs>
          <w:tab w:val="left" w:pos="360"/>
          <w:tab w:val="left" w:pos="8602"/>
        </w:tabs>
        <w:spacing w:before="60" w:line="240" w:lineRule="auto"/>
        <w:ind w:right="0"/>
        <w:rPr>
          <w:rFonts w:eastAsia="Calibri" w:cs="Arial"/>
          <w:szCs w:val="18"/>
        </w:rPr>
      </w:pPr>
      <w:r w:rsidRPr="004B50F0">
        <w:rPr>
          <w:rFonts w:eastAsia="Calibri" w:cs="Arial"/>
          <w:szCs w:val="18"/>
        </w:rPr>
        <w:lastRenderedPageBreak/>
        <w:t>Have all synthetic materials used to separate, isolate, or extract the substance been removed from the final substance (e.g., via evaporation, distillation, precipitation, or other means) such that they have no technical or functional effect in the final product?</w:t>
      </w:r>
      <w:r w:rsidRPr="004B50F0">
        <w:rPr>
          <w:rFonts w:eastAsia="Calibri" w:cs="Arial"/>
          <w:szCs w:val="18"/>
        </w:rPr>
        <w:tab/>
      </w:r>
    </w:p>
    <w:p w14:paraId="632C4A98" w14:textId="77777777" w:rsidR="004B50F0" w:rsidRPr="004B50F0" w:rsidRDefault="004B50F0" w:rsidP="00D12453">
      <w:pPr>
        <w:keepNext/>
        <w:tabs>
          <w:tab w:val="left" w:pos="360"/>
          <w:tab w:val="left" w:pos="8602"/>
        </w:tabs>
        <w:spacing w:before="60" w:line="240" w:lineRule="auto"/>
        <w:ind w:left="360" w:right="0"/>
        <w:rPr>
          <w:rFonts w:eastAsia="Calibri" w:cs="Arial"/>
          <w:szCs w:val="18"/>
        </w:rPr>
      </w:pP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 xml:space="preserve">Yes (Nonsynthetic – </w:t>
      </w:r>
      <w:proofErr w:type="gramStart"/>
      <w:r w:rsidRPr="004B50F0">
        <w:rPr>
          <w:rFonts w:eastAsia="Calibri" w:cs="Arial"/>
          <w:szCs w:val="18"/>
        </w:rPr>
        <w:t xml:space="preserve">Allowed)   </w:t>
      </w:r>
      <w:proofErr w:type="gramEnd"/>
      <w:r w:rsidRPr="004B50F0">
        <w:rPr>
          <w:rFonts w:eastAsia="Calibri" w:cs="Arial"/>
          <w:szCs w:val="18"/>
        </w:rPr>
        <w:t xml:space="preserve"> </w:t>
      </w: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szCs w:val="18"/>
        </w:rPr>
        <w:t xml:space="preserve"> No (Synthetic – Prohibited)    </w:t>
      </w:r>
    </w:p>
    <w:p w14:paraId="35368262" w14:textId="77777777" w:rsidR="004B50F0" w:rsidRPr="004B50F0" w:rsidRDefault="004B50F0" w:rsidP="004B50F0">
      <w:pPr>
        <w:tabs>
          <w:tab w:val="left" w:pos="360"/>
          <w:tab w:val="left" w:pos="8602"/>
        </w:tabs>
        <w:spacing w:before="60" w:line="240" w:lineRule="auto"/>
        <w:ind w:left="360" w:right="0"/>
        <w:rPr>
          <w:rFonts w:eastAsia="Calibri" w:cs="Arial"/>
          <w:szCs w:val="18"/>
        </w:rPr>
      </w:pPr>
      <w:r w:rsidRPr="004B50F0">
        <w:rPr>
          <w:rFonts w:eastAsia="Calibri" w:cs="Arial"/>
          <w:bCs/>
          <w:szCs w:val="18"/>
        </w:rPr>
        <w:fldChar w:fldCharType="begin">
          <w:ffData>
            <w:name w:val=""/>
            <w:enabled/>
            <w:calcOnExit w:val="0"/>
            <w:checkBox>
              <w:sizeAuto/>
              <w:default w:val="0"/>
              <w:checked w:val="0"/>
            </w:checkBox>
          </w:ffData>
        </w:fldChar>
      </w:r>
      <w:r w:rsidRPr="004B50F0">
        <w:rPr>
          <w:rFonts w:eastAsia="Calibri" w:cs="Arial"/>
          <w:bCs/>
          <w:szCs w:val="18"/>
        </w:rPr>
        <w:instrText xml:space="preserve"> FORMCHECKBOX </w:instrText>
      </w:r>
      <w:r w:rsidRPr="004B50F0">
        <w:rPr>
          <w:rFonts w:eastAsia="Calibri" w:cs="Arial"/>
          <w:bCs/>
          <w:szCs w:val="18"/>
        </w:rPr>
      </w:r>
      <w:r w:rsidRPr="004B50F0">
        <w:rPr>
          <w:rFonts w:eastAsia="Calibri" w:cs="Arial"/>
          <w:bCs/>
          <w:szCs w:val="18"/>
        </w:rPr>
        <w:fldChar w:fldCharType="separate"/>
      </w:r>
      <w:r w:rsidRPr="004B50F0">
        <w:rPr>
          <w:rFonts w:eastAsia="Calibri" w:cs="Arial"/>
          <w:bCs/>
          <w:szCs w:val="18"/>
        </w:rPr>
        <w:fldChar w:fldCharType="end"/>
      </w:r>
      <w:r w:rsidRPr="004B50F0">
        <w:rPr>
          <w:rFonts w:eastAsia="Calibri" w:cs="Arial"/>
          <w:bCs/>
          <w:szCs w:val="18"/>
        </w:rPr>
        <w:t xml:space="preserve"> </w:t>
      </w:r>
      <w:r w:rsidRPr="004B50F0">
        <w:rPr>
          <w:rFonts w:eastAsia="Calibri" w:cs="Arial"/>
          <w:szCs w:val="18"/>
        </w:rPr>
        <w:t>N/A (no synthetic materials used to separate, isolate, or extract the substance)</w:t>
      </w:r>
    </w:p>
    <w:p w14:paraId="0734C94A" w14:textId="77777777" w:rsidR="004B50F0" w:rsidRPr="004B50F0" w:rsidRDefault="004B50F0" w:rsidP="004B50F0">
      <w:pPr>
        <w:numPr>
          <w:ilvl w:val="0"/>
          <w:numId w:val="32"/>
        </w:numPr>
        <w:tabs>
          <w:tab w:val="left" w:pos="360"/>
          <w:tab w:val="left" w:pos="8602"/>
        </w:tabs>
        <w:spacing w:before="120" w:line="240" w:lineRule="auto"/>
        <w:ind w:right="0"/>
        <w:rPr>
          <w:rFonts w:eastAsia="Calibri" w:cs="Arial"/>
          <w:sz w:val="22"/>
          <w:szCs w:val="22"/>
        </w:rPr>
      </w:pPr>
      <w:r w:rsidRPr="004B50F0">
        <w:rPr>
          <w:rFonts w:eastAsia="Calibri" w:cs="Arial"/>
          <w:b/>
          <w:sz w:val="22"/>
          <w:szCs w:val="22"/>
        </w:rPr>
        <w:t>Manufacturer Statement</w:t>
      </w:r>
    </w:p>
    <w:p w14:paraId="0F1ACDA3" w14:textId="77777777" w:rsidR="004B50F0" w:rsidRPr="004B50F0" w:rsidRDefault="004B50F0" w:rsidP="004B50F0">
      <w:pPr>
        <w:tabs>
          <w:tab w:val="left" w:pos="360"/>
          <w:tab w:val="left" w:pos="8602"/>
        </w:tabs>
        <w:spacing w:before="60" w:line="240" w:lineRule="auto"/>
        <w:ind w:left="360" w:right="0"/>
        <w:rPr>
          <w:rFonts w:cs="Arial"/>
          <w:szCs w:val="18"/>
        </w:rPr>
      </w:pPr>
      <w:r w:rsidRPr="004B50F0">
        <w:rPr>
          <w:rFonts w:cs="Arial"/>
          <w:szCs w:val="18"/>
        </w:rPr>
        <w:t xml:space="preserve">I am qualified to assess the validity of the statements in </w:t>
      </w:r>
      <w:proofErr w:type="gramStart"/>
      <w:r w:rsidRPr="004B50F0">
        <w:rPr>
          <w:rFonts w:cs="Arial"/>
          <w:szCs w:val="18"/>
        </w:rPr>
        <w:t>above</w:t>
      </w:r>
      <w:proofErr w:type="gramEnd"/>
      <w:r w:rsidRPr="004B50F0">
        <w:rPr>
          <w:rFonts w:cs="Arial"/>
          <w:szCs w:val="18"/>
        </w:rPr>
        <w:t xml:space="preserve"> sections A, B, and C regarding the material produced by my company are true to the best of my knowledge.</w:t>
      </w:r>
    </w:p>
    <w:tbl>
      <w:tblPr>
        <w:tblW w:w="0" w:type="auto"/>
        <w:tblInd w:w="378" w:type="dxa"/>
        <w:tblLayout w:type="fixed"/>
        <w:tblCellMar>
          <w:left w:w="115" w:type="dxa"/>
          <w:right w:w="115" w:type="dxa"/>
        </w:tblCellMar>
        <w:tblLook w:val="04A0" w:firstRow="1" w:lastRow="0" w:firstColumn="1" w:lastColumn="0" w:noHBand="0" w:noVBand="1"/>
      </w:tblPr>
      <w:tblGrid>
        <w:gridCol w:w="7380"/>
        <w:gridCol w:w="3132"/>
      </w:tblGrid>
      <w:tr w:rsidR="004B50F0" w:rsidRPr="004B50F0" w14:paraId="1648C4A0" w14:textId="77777777" w:rsidTr="00A429EE">
        <w:trPr>
          <w:cantSplit/>
          <w:trHeight w:val="360"/>
        </w:trPr>
        <w:tc>
          <w:tcPr>
            <w:tcW w:w="10512" w:type="dxa"/>
            <w:gridSpan w:val="2"/>
            <w:tcBorders>
              <w:bottom w:val="single" w:sz="4" w:space="0" w:color="auto"/>
            </w:tcBorders>
            <w:vAlign w:val="center"/>
          </w:tcPr>
          <w:p w14:paraId="124FB112" w14:textId="77777777" w:rsidR="004B50F0" w:rsidRPr="004B50F0" w:rsidRDefault="004B50F0" w:rsidP="004B50F0">
            <w:pPr>
              <w:spacing w:before="60" w:line="240" w:lineRule="auto"/>
              <w:ind w:left="-108" w:right="0"/>
              <w:rPr>
                <w:rFonts w:cs="Arial"/>
                <w:b/>
                <w:color w:val="0070C0"/>
                <w:szCs w:val="18"/>
              </w:rPr>
            </w:pPr>
            <w:r w:rsidRPr="004B50F0">
              <w:rPr>
                <w:rFonts w:cs="Arial"/>
                <w:b/>
                <w:color w:val="0070C0"/>
                <w:szCs w:val="18"/>
              </w:rPr>
              <w:fldChar w:fldCharType="begin">
                <w:ffData>
                  <w:name w:val="Text6"/>
                  <w:enabled/>
                  <w:calcOnExit w:val="0"/>
                  <w:textInput/>
                </w:ffData>
              </w:fldChar>
            </w:r>
            <w:bookmarkStart w:id="1" w:name="Text6"/>
            <w:r w:rsidRPr="004B50F0">
              <w:rPr>
                <w:rFonts w:cs="Arial"/>
                <w:b/>
                <w:color w:val="0070C0"/>
                <w:szCs w:val="18"/>
              </w:rPr>
              <w:instrText xml:space="preserve"> FORMTEXT </w:instrText>
            </w:r>
            <w:r w:rsidRPr="004B50F0">
              <w:rPr>
                <w:rFonts w:cs="Arial"/>
                <w:b/>
                <w:color w:val="0070C0"/>
                <w:szCs w:val="18"/>
              </w:rPr>
            </w:r>
            <w:r w:rsidRPr="004B50F0">
              <w:rPr>
                <w:rFonts w:cs="Arial"/>
                <w:b/>
                <w:color w:val="0070C0"/>
                <w:szCs w:val="18"/>
              </w:rPr>
              <w:fldChar w:fldCharType="separate"/>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color w:val="0070C0"/>
                <w:szCs w:val="18"/>
              </w:rPr>
              <w:fldChar w:fldCharType="end"/>
            </w:r>
            <w:bookmarkEnd w:id="1"/>
          </w:p>
        </w:tc>
      </w:tr>
      <w:tr w:rsidR="004B50F0" w:rsidRPr="004B50F0" w14:paraId="5FB24352" w14:textId="77777777" w:rsidTr="00A429EE">
        <w:trPr>
          <w:cantSplit/>
        </w:trPr>
        <w:tc>
          <w:tcPr>
            <w:tcW w:w="10512" w:type="dxa"/>
            <w:gridSpan w:val="2"/>
            <w:tcBorders>
              <w:top w:val="single" w:sz="4" w:space="0" w:color="auto"/>
            </w:tcBorders>
          </w:tcPr>
          <w:p w14:paraId="00ABF3BD" w14:textId="77777777" w:rsidR="004B50F0" w:rsidRPr="004B50F0" w:rsidRDefault="004B50F0" w:rsidP="004B50F0">
            <w:pPr>
              <w:spacing w:line="240" w:lineRule="auto"/>
              <w:ind w:left="-108" w:right="0"/>
              <w:rPr>
                <w:rFonts w:cs="Arial"/>
                <w:szCs w:val="18"/>
              </w:rPr>
            </w:pPr>
            <w:r w:rsidRPr="004B50F0">
              <w:rPr>
                <w:rFonts w:cs="Arial"/>
                <w:szCs w:val="18"/>
              </w:rPr>
              <w:t>Manufacturer Representative’s Name &amp; Title (please print)</w:t>
            </w:r>
          </w:p>
        </w:tc>
      </w:tr>
      <w:tr w:rsidR="004B50F0" w:rsidRPr="004B50F0" w14:paraId="0A6FD6F0" w14:textId="77777777" w:rsidTr="00A429EE">
        <w:trPr>
          <w:cantSplit/>
          <w:trHeight w:val="495"/>
        </w:trPr>
        <w:tc>
          <w:tcPr>
            <w:tcW w:w="7380" w:type="dxa"/>
            <w:tcBorders>
              <w:bottom w:val="single" w:sz="4" w:space="0" w:color="auto"/>
            </w:tcBorders>
            <w:vAlign w:val="center"/>
          </w:tcPr>
          <w:p w14:paraId="54CD7A54" w14:textId="77777777" w:rsidR="004B50F0" w:rsidRPr="004B50F0" w:rsidRDefault="004B50F0" w:rsidP="004B50F0">
            <w:pPr>
              <w:spacing w:before="60" w:line="240" w:lineRule="auto"/>
              <w:ind w:left="-108" w:right="0"/>
              <w:rPr>
                <w:rFonts w:cs="Arial"/>
                <w:b/>
                <w:color w:val="0070C0"/>
                <w:szCs w:val="18"/>
              </w:rPr>
            </w:pPr>
            <w:r w:rsidRPr="004B50F0">
              <w:rPr>
                <w:rFonts w:cs="Arial"/>
                <w:b/>
                <w:color w:val="0070C0"/>
                <w:szCs w:val="18"/>
              </w:rPr>
              <w:fldChar w:fldCharType="begin">
                <w:ffData>
                  <w:name w:val="Text7"/>
                  <w:enabled/>
                  <w:calcOnExit w:val="0"/>
                  <w:textInput/>
                </w:ffData>
              </w:fldChar>
            </w:r>
            <w:r w:rsidRPr="004B50F0">
              <w:rPr>
                <w:rFonts w:cs="Arial"/>
                <w:b/>
                <w:color w:val="0070C0"/>
                <w:szCs w:val="18"/>
              </w:rPr>
              <w:instrText xml:space="preserve"> FORMTEXT </w:instrText>
            </w:r>
            <w:r w:rsidRPr="004B50F0">
              <w:rPr>
                <w:rFonts w:cs="Arial"/>
                <w:b/>
                <w:color w:val="0070C0"/>
                <w:szCs w:val="18"/>
              </w:rPr>
            </w:r>
            <w:r w:rsidRPr="004B50F0">
              <w:rPr>
                <w:rFonts w:cs="Arial"/>
                <w:b/>
                <w:color w:val="0070C0"/>
                <w:szCs w:val="18"/>
              </w:rPr>
              <w:fldChar w:fldCharType="separate"/>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color w:val="0070C0"/>
                <w:szCs w:val="18"/>
              </w:rPr>
              <w:fldChar w:fldCharType="end"/>
            </w:r>
          </w:p>
        </w:tc>
        <w:tc>
          <w:tcPr>
            <w:tcW w:w="3132" w:type="dxa"/>
            <w:tcBorders>
              <w:bottom w:val="single" w:sz="4" w:space="0" w:color="auto"/>
            </w:tcBorders>
            <w:vAlign w:val="center"/>
          </w:tcPr>
          <w:p w14:paraId="69DAD024" w14:textId="77777777" w:rsidR="004B50F0" w:rsidRPr="004B50F0" w:rsidRDefault="004B50F0" w:rsidP="004B50F0">
            <w:pPr>
              <w:spacing w:before="60" w:line="240" w:lineRule="auto"/>
              <w:ind w:left="-108" w:right="0"/>
              <w:rPr>
                <w:rFonts w:cs="Arial"/>
                <w:b/>
                <w:color w:val="0070C0"/>
                <w:szCs w:val="18"/>
              </w:rPr>
            </w:pPr>
            <w:r w:rsidRPr="004B50F0">
              <w:rPr>
                <w:rFonts w:cs="Arial"/>
                <w:b/>
                <w:color w:val="0070C0"/>
                <w:szCs w:val="18"/>
              </w:rPr>
              <w:fldChar w:fldCharType="begin">
                <w:ffData>
                  <w:name w:val="Text8"/>
                  <w:enabled/>
                  <w:calcOnExit w:val="0"/>
                  <w:textInput/>
                </w:ffData>
              </w:fldChar>
            </w:r>
            <w:r w:rsidRPr="004B50F0">
              <w:rPr>
                <w:rFonts w:cs="Arial"/>
                <w:b/>
                <w:color w:val="0070C0"/>
                <w:szCs w:val="18"/>
              </w:rPr>
              <w:instrText xml:space="preserve"> FORMTEXT </w:instrText>
            </w:r>
            <w:r w:rsidRPr="004B50F0">
              <w:rPr>
                <w:rFonts w:cs="Arial"/>
                <w:b/>
                <w:color w:val="0070C0"/>
                <w:szCs w:val="18"/>
              </w:rPr>
            </w:r>
            <w:r w:rsidRPr="004B50F0">
              <w:rPr>
                <w:rFonts w:cs="Arial"/>
                <w:b/>
                <w:color w:val="0070C0"/>
                <w:szCs w:val="18"/>
              </w:rPr>
              <w:fldChar w:fldCharType="separate"/>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noProof/>
                <w:color w:val="0070C0"/>
                <w:szCs w:val="18"/>
              </w:rPr>
              <w:t> </w:t>
            </w:r>
            <w:r w:rsidRPr="004B50F0">
              <w:rPr>
                <w:rFonts w:cs="Arial"/>
                <w:b/>
                <w:color w:val="0070C0"/>
                <w:szCs w:val="18"/>
              </w:rPr>
              <w:fldChar w:fldCharType="end"/>
            </w:r>
          </w:p>
        </w:tc>
      </w:tr>
      <w:tr w:rsidR="004B50F0" w:rsidRPr="004B50F0" w14:paraId="549A63E3" w14:textId="77777777" w:rsidTr="00A429EE">
        <w:trPr>
          <w:cantSplit/>
        </w:trPr>
        <w:tc>
          <w:tcPr>
            <w:tcW w:w="7380" w:type="dxa"/>
            <w:tcBorders>
              <w:top w:val="single" w:sz="4" w:space="0" w:color="auto"/>
            </w:tcBorders>
          </w:tcPr>
          <w:p w14:paraId="7F957134" w14:textId="77777777" w:rsidR="004B50F0" w:rsidRPr="004B50F0" w:rsidRDefault="004B50F0" w:rsidP="004B50F0">
            <w:pPr>
              <w:spacing w:line="240" w:lineRule="auto"/>
              <w:ind w:left="-108" w:right="0"/>
              <w:rPr>
                <w:rFonts w:cs="Arial"/>
                <w:szCs w:val="18"/>
              </w:rPr>
            </w:pPr>
            <w:r w:rsidRPr="004B50F0">
              <w:rPr>
                <w:rFonts w:cs="Arial"/>
                <w:szCs w:val="18"/>
              </w:rPr>
              <w:t>Manufacturer Representative’s Authorized Signature</w:t>
            </w:r>
          </w:p>
        </w:tc>
        <w:tc>
          <w:tcPr>
            <w:tcW w:w="3132" w:type="dxa"/>
            <w:tcBorders>
              <w:top w:val="single" w:sz="4" w:space="0" w:color="auto"/>
            </w:tcBorders>
          </w:tcPr>
          <w:p w14:paraId="2324C4B0" w14:textId="77777777" w:rsidR="004B50F0" w:rsidRPr="004B50F0" w:rsidRDefault="004B50F0" w:rsidP="004B50F0">
            <w:pPr>
              <w:spacing w:line="240" w:lineRule="auto"/>
              <w:ind w:left="-108" w:right="0"/>
              <w:rPr>
                <w:rFonts w:cs="Arial"/>
                <w:szCs w:val="18"/>
              </w:rPr>
            </w:pPr>
            <w:r w:rsidRPr="004B50F0">
              <w:rPr>
                <w:rFonts w:cs="Arial"/>
                <w:szCs w:val="18"/>
              </w:rPr>
              <w:t>Date</w:t>
            </w:r>
          </w:p>
        </w:tc>
      </w:tr>
    </w:tbl>
    <w:p w14:paraId="41F6CE09" w14:textId="77777777" w:rsidR="004B50F0" w:rsidRPr="004B50F0" w:rsidRDefault="004B50F0" w:rsidP="004B50F0">
      <w:pPr>
        <w:numPr>
          <w:ilvl w:val="0"/>
          <w:numId w:val="32"/>
        </w:numPr>
        <w:spacing w:before="120" w:line="240" w:lineRule="auto"/>
        <w:ind w:right="0"/>
        <w:rPr>
          <w:rFonts w:eastAsia="Calibri" w:cs="Arial"/>
          <w:b/>
          <w:bCs/>
          <w:sz w:val="22"/>
          <w:szCs w:val="22"/>
        </w:rPr>
      </w:pPr>
      <w:r w:rsidRPr="004B50F0">
        <w:rPr>
          <w:rFonts w:eastAsia="Calibri" w:cs="Arial"/>
          <w:b/>
          <w:bCs/>
          <w:sz w:val="22"/>
          <w:szCs w:val="22"/>
        </w:rPr>
        <w:t>NOP Definitions</w:t>
      </w:r>
    </w:p>
    <w:p w14:paraId="344B0F8E" w14:textId="77777777" w:rsidR="004B50F0" w:rsidRPr="004B50F0" w:rsidRDefault="004B50F0" w:rsidP="004B50F0">
      <w:pPr>
        <w:spacing w:before="60" w:line="240" w:lineRule="auto"/>
        <w:ind w:left="360" w:right="0"/>
        <w:rPr>
          <w:rFonts w:cs="Arial"/>
          <w:szCs w:val="18"/>
        </w:rPr>
      </w:pPr>
      <w:r w:rsidRPr="004B50F0">
        <w:rPr>
          <w:rFonts w:cs="Arial"/>
          <w:szCs w:val="18"/>
        </w:rPr>
        <w:t xml:space="preserve">Refer to the </w:t>
      </w:r>
      <w:hyperlink r:id="rId12" w:history="1">
        <w:r w:rsidRPr="004B50F0">
          <w:rPr>
            <w:rFonts w:cs="Arial"/>
            <w:color w:val="0000FF"/>
            <w:szCs w:val="18"/>
            <w:u w:val="single"/>
          </w:rPr>
          <w:t>CDFA OCal Program</w:t>
        </w:r>
      </w:hyperlink>
      <w:r w:rsidRPr="004B50F0">
        <w:rPr>
          <w:rFonts w:cs="Arial"/>
          <w:szCs w:val="18"/>
        </w:rPr>
        <w:t xml:space="preserve"> </w:t>
      </w:r>
      <w:r w:rsidRPr="004B50F0">
        <w:rPr>
          <w:rFonts w:eastAsia="Calibri" w:cs="Arial"/>
          <w:szCs w:val="18"/>
        </w:rPr>
        <w:t>Guidance Documents 5033 and 5033-1 for further</w:t>
      </w:r>
      <w:r w:rsidRPr="004B50F0">
        <w:rPr>
          <w:rFonts w:cs="Arial"/>
          <w:szCs w:val="18"/>
        </w:rPr>
        <w:t xml:space="preserve"> information.</w:t>
      </w:r>
    </w:p>
    <w:p w14:paraId="3EA07DB9" w14:textId="77777777" w:rsidR="004B50F0" w:rsidRPr="004B50F0" w:rsidRDefault="004B50F0" w:rsidP="004B50F0">
      <w:pPr>
        <w:numPr>
          <w:ilvl w:val="0"/>
          <w:numId w:val="34"/>
        </w:numPr>
        <w:spacing w:before="60" w:line="240" w:lineRule="auto"/>
        <w:ind w:right="0"/>
        <w:rPr>
          <w:rFonts w:eastAsia="Calibri" w:cs="Arial"/>
          <w:szCs w:val="18"/>
        </w:rPr>
      </w:pPr>
      <w:r w:rsidRPr="004B50F0">
        <w:rPr>
          <w:rFonts w:eastAsia="Calibri" w:cs="Arial"/>
          <w:szCs w:val="18"/>
        </w:rPr>
        <w:t xml:space="preserve">Nonsynthetic (natural) – a substance that is derived from mineral, plant or animal matter and does not undergo a synthetic process as defined in section 6502(21) of the Act (7 U.S.C. 6502(21)). Nonsynthetic is used as a synonym for </w:t>
      </w:r>
      <w:proofErr w:type="gramStart"/>
      <w:r w:rsidRPr="004B50F0">
        <w:rPr>
          <w:rFonts w:eastAsia="Calibri" w:cs="Arial"/>
          <w:szCs w:val="18"/>
        </w:rPr>
        <w:t>natural</w:t>
      </w:r>
      <w:proofErr w:type="gramEnd"/>
      <w:r w:rsidRPr="004B50F0">
        <w:rPr>
          <w:rFonts w:eastAsia="Calibri" w:cs="Arial"/>
          <w:szCs w:val="18"/>
        </w:rPr>
        <w:t xml:space="preserve"> as the term is used in the Act. </w:t>
      </w:r>
    </w:p>
    <w:p w14:paraId="2E03F275" w14:textId="77777777" w:rsidR="004B50F0" w:rsidRPr="004B50F0" w:rsidRDefault="004B50F0" w:rsidP="004B50F0">
      <w:pPr>
        <w:numPr>
          <w:ilvl w:val="0"/>
          <w:numId w:val="34"/>
        </w:numPr>
        <w:spacing w:before="60" w:line="240" w:lineRule="auto"/>
        <w:ind w:right="0"/>
        <w:rPr>
          <w:rFonts w:eastAsia="Calibri" w:cs="Arial"/>
          <w:szCs w:val="18"/>
        </w:rPr>
      </w:pPr>
      <w:r w:rsidRPr="004B50F0">
        <w:rPr>
          <w:rFonts w:eastAsia="Calibri" w:cs="Arial"/>
          <w:szCs w:val="18"/>
        </w:rPr>
        <w:t>Chemical change – a process (i.e. chemical reaction) whereby a substance is transformed into one or more other distinct substances.</w:t>
      </w:r>
    </w:p>
    <w:p w14:paraId="68793A95" w14:textId="77777777" w:rsidR="004B50F0" w:rsidRPr="004B50F0" w:rsidRDefault="004B50F0" w:rsidP="004B50F0">
      <w:pPr>
        <w:numPr>
          <w:ilvl w:val="0"/>
          <w:numId w:val="34"/>
        </w:numPr>
        <w:spacing w:before="60" w:line="240" w:lineRule="auto"/>
        <w:ind w:right="0"/>
        <w:rPr>
          <w:rFonts w:eastAsia="Calibri" w:cs="Arial"/>
          <w:szCs w:val="18"/>
        </w:rPr>
      </w:pPr>
      <w:r w:rsidRPr="004B50F0">
        <w:rPr>
          <w:rFonts w:eastAsia="Calibri" w:cs="Arial"/>
          <w:szCs w:val="18"/>
        </w:rPr>
        <w:t xml:space="preserve">Extract – to separate, withdraw, or obtain one or more constituents of an organism, substance, or mixture by use of solvents (dissolution), acid-base extraction, or mechanical or physical methods. </w:t>
      </w:r>
    </w:p>
    <w:p w14:paraId="0DC95C4B" w14:textId="77777777" w:rsidR="004B50F0" w:rsidRPr="004B50F0" w:rsidRDefault="004B50F0" w:rsidP="004B50F0">
      <w:pPr>
        <w:numPr>
          <w:ilvl w:val="0"/>
          <w:numId w:val="34"/>
        </w:numPr>
        <w:spacing w:before="60" w:line="240" w:lineRule="auto"/>
        <w:ind w:right="0"/>
        <w:rPr>
          <w:rFonts w:eastAsia="Calibri" w:cs="Arial"/>
          <w:szCs w:val="18"/>
        </w:rPr>
      </w:pPr>
      <w:r w:rsidRPr="004B50F0">
        <w:rPr>
          <w:rFonts w:eastAsia="Calibri" w:cs="Arial"/>
          <w:szCs w:val="18"/>
        </w:rPr>
        <w:t xml:space="preserve">Naturally occurring biological process – a process that occurs due to the action of biological organisms or subcomponents of biological organisms, such as enzymes. Examples of naturally occurring biological </w:t>
      </w:r>
      <w:proofErr w:type="gramStart"/>
      <w:r w:rsidRPr="004B50F0">
        <w:rPr>
          <w:rFonts w:eastAsia="Calibri" w:cs="Arial"/>
          <w:szCs w:val="18"/>
        </w:rPr>
        <w:t>process</w:t>
      </w:r>
      <w:proofErr w:type="gramEnd"/>
      <w:r w:rsidRPr="004B50F0">
        <w:rPr>
          <w:rFonts w:eastAsia="Calibri" w:cs="Arial"/>
          <w:szCs w:val="18"/>
        </w:rPr>
        <w:t xml:space="preserve"> include, but are not limited to fermentation, composting, manure production, anaerobic digestion, or enzymatic processes. </w:t>
      </w:r>
    </w:p>
    <w:p w14:paraId="166CC0B9" w14:textId="1341246D" w:rsidR="00B20D0C" w:rsidRPr="004B50F0" w:rsidRDefault="00B20D0C" w:rsidP="004B50F0">
      <w:pPr>
        <w:rPr>
          <w:rFonts w:cs="Arial"/>
          <w:szCs w:val="18"/>
        </w:rPr>
      </w:pPr>
    </w:p>
    <w:sectPr w:rsidR="00B20D0C" w:rsidRPr="004B50F0" w:rsidSect="00443B62">
      <w:headerReference w:type="default" r:id="rId13"/>
      <w:footerReference w:type="default" r:id="rId14"/>
      <w:headerReference w:type="first" r:id="rId15"/>
      <w:footerReference w:type="first" r:id="rId16"/>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A1A19" w14:textId="77777777" w:rsidR="00237614" w:rsidRDefault="00237614" w:rsidP="00CC5688">
      <w:pPr>
        <w:spacing w:line="240" w:lineRule="auto"/>
      </w:pPr>
      <w:r>
        <w:separator/>
      </w:r>
    </w:p>
  </w:endnote>
  <w:endnote w:type="continuationSeparator" w:id="0">
    <w:p w14:paraId="67C43097" w14:textId="77777777" w:rsidR="00237614" w:rsidRDefault="00237614" w:rsidP="00CC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CondensedL">
    <w:altName w:val="Courier New"/>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6" w14:textId="64227536" w:rsidR="00C267B0" w:rsidRPr="00695928" w:rsidRDefault="0082206A" w:rsidP="005866B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9264" behindDoc="1" locked="0" layoutInCell="1" allowOverlap="1" wp14:anchorId="166CC0CD" wp14:editId="1277627D">
          <wp:simplePos x="0" y="0"/>
          <wp:positionH relativeFrom="page">
            <wp:align>center</wp:align>
          </wp:positionH>
          <wp:positionV relativeFrom="page">
            <wp:align>bottom</wp:align>
          </wp:positionV>
          <wp:extent cx="7772400" cy="453962"/>
          <wp:effectExtent l="0" t="0" r="0" b="381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C56487">
      <w:rPr>
        <w:rFonts w:cs="Arial"/>
        <w:i/>
        <w:sz w:val="16"/>
        <w:szCs w:val="16"/>
      </w:rPr>
      <w:t>OCALB</w:t>
    </w:r>
    <w:r w:rsidR="00871EA9">
      <w:rPr>
        <w:rFonts w:cs="Arial"/>
        <w:i/>
        <w:sz w:val="16"/>
        <w:szCs w:val="16"/>
      </w:rPr>
      <w:t>37, V1, 10/05/2021</w:t>
    </w:r>
    <w:r w:rsidR="00695928" w:rsidRPr="00695928">
      <w:rPr>
        <w:rFonts w:cs="Arial"/>
        <w:i/>
        <w:sz w:val="16"/>
        <w:szCs w:val="16"/>
      </w:rPr>
      <w:tab/>
    </w:r>
    <w:r w:rsidR="00695928" w:rsidRPr="00695928">
      <w:rPr>
        <w:i/>
        <w:sz w:val="16"/>
        <w:szCs w:val="16"/>
      </w:rPr>
      <w:t xml:space="preserve">Page </w:t>
    </w:r>
    <w:r w:rsidR="00DF6023" w:rsidRPr="00695928">
      <w:rPr>
        <w:b/>
        <w:i/>
        <w:sz w:val="16"/>
        <w:szCs w:val="16"/>
      </w:rPr>
      <w:fldChar w:fldCharType="begin"/>
    </w:r>
    <w:r w:rsidR="00695928" w:rsidRPr="00695928">
      <w:rPr>
        <w:b/>
        <w:i/>
        <w:sz w:val="16"/>
        <w:szCs w:val="16"/>
      </w:rPr>
      <w:instrText xml:space="preserve"> PAGE </w:instrText>
    </w:r>
    <w:r w:rsidR="00DF6023" w:rsidRPr="00695928">
      <w:rPr>
        <w:b/>
        <w:i/>
        <w:sz w:val="16"/>
        <w:szCs w:val="16"/>
      </w:rPr>
      <w:fldChar w:fldCharType="separate"/>
    </w:r>
    <w:r w:rsidR="00237614">
      <w:rPr>
        <w:b/>
        <w:i/>
        <w:noProof/>
        <w:sz w:val="16"/>
        <w:szCs w:val="16"/>
      </w:rPr>
      <w:t>1</w:t>
    </w:r>
    <w:r w:rsidR="00DF6023" w:rsidRPr="00695928">
      <w:rPr>
        <w:b/>
        <w:i/>
        <w:sz w:val="16"/>
        <w:szCs w:val="16"/>
      </w:rPr>
      <w:fldChar w:fldCharType="end"/>
    </w:r>
    <w:r w:rsidR="00695928" w:rsidRPr="00695928">
      <w:rPr>
        <w:i/>
        <w:sz w:val="16"/>
        <w:szCs w:val="16"/>
      </w:rPr>
      <w:t xml:space="preserve"> of </w:t>
    </w:r>
    <w:r w:rsidR="00DF6023" w:rsidRPr="00695928">
      <w:rPr>
        <w:b/>
        <w:i/>
        <w:sz w:val="16"/>
        <w:szCs w:val="16"/>
      </w:rPr>
      <w:fldChar w:fldCharType="begin"/>
    </w:r>
    <w:r w:rsidR="00695928" w:rsidRPr="00695928">
      <w:rPr>
        <w:b/>
        <w:i/>
        <w:sz w:val="16"/>
        <w:szCs w:val="16"/>
      </w:rPr>
      <w:instrText xml:space="preserve"> NUMPAGES  </w:instrText>
    </w:r>
    <w:r w:rsidR="00DF6023" w:rsidRPr="00695928">
      <w:rPr>
        <w:b/>
        <w:i/>
        <w:sz w:val="16"/>
        <w:szCs w:val="16"/>
      </w:rPr>
      <w:fldChar w:fldCharType="separate"/>
    </w:r>
    <w:r w:rsidR="00237614">
      <w:rPr>
        <w:b/>
        <w:i/>
        <w:noProof/>
        <w:sz w:val="16"/>
        <w:szCs w:val="16"/>
      </w:rPr>
      <w:t>1</w:t>
    </w:r>
    <w:r w:rsidR="00DF6023" w:rsidRPr="00695928">
      <w:rP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8" w14:textId="77777777" w:rsidR="00C267B0" w:rsidRPr="00672357"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b w:val="0"/>
        <w:bCs/>
        <w:sz w:val="2"/>
      </w:rPr>
    </w:pPr>
  </w:p>
  <w:p w14:paraId="166CC0C9" w14:textId="77777777" w:rsidR="00C267B0"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rPr>
    </w:pPr>
    <w:r>
      <w:rPr>
        <w:rFonts w:ascii="Arial" w:hAnsi="Arial" w:cs="Arial"/>
        <w:b w:val="0"/>
        <w:bCs/>
      </w:rPr>
      <w:t>FOR OFFICE USE ONLY</w:t>
    </w:r>
    <w:r>
      <w:rPr>
        <w:rFonts w:ascii="Arial" w:hAnsi="Arial" w:cs="Arial"/>
      </w:rPr>
      <w:t xml:space="preserve">:        </w:t>
    </w:r>
    <w:proofErr w:type="gramStart"/>
    <w:r>
      <w:rPr>
        <w:rFonts w:ascii="Arial" w:hAnsi="Arial" w:cs="Arial"/>
      </w:rPr>
      <w:t>Code:_</w:t>
    </w:r>
    <w:proofErr w:type="gramEnd"/>
    <w:r>
      <w:rPr>
        <w:rFonts w:ascii="Arial" w:hAnsi="Arial" w:cs="Arial"/>
      </w:rPr>
      <w:t xml:space="preserve">_________     Retired: __________     Received: __________    Invoiced: __________     </w:t>
    </w:r>
  </w:p>
  <w:p w14:paraId="166CC0CA" w14:textId="77777777" w:rsidR="00C267B0" w:rsidRPr="008979DE" w:rsidRDefault="00C267B0" w:rsidP="00C267B0">
    <w:pPr>
      <w:autoSpaceDE w:val="0"/>
      <w:autoSpaceDN w:val="0"/>
      <w:adjustRightInd w:val="0"/>
      <w:rPr>
        <w:rFonts w:cs="Arial"/>
        <w:sz w:val="16"/>
        <w:szCs w:val="16"/>
      </w:rPr>
    </w:pPr>
    <w:r w:rsidRPr="008979DE">
      <w:rPr>
        <w:rFonts w:cs="Arial"/>
        <w:sz w:val="16"/>
        <w:szCs w:val="16"/>
      </w:rPr>
      <w:t>H2.6 205.201 Private Label</w:t>
    </w:r>
    <w:r w:rsidRPr="008979DE">
      <w:rPr>
        <w:rFonts w:cs="Arial"/>
        <w:sz w:val="16"/>
        <w:szCs w:val="16"/>
      </w:rPr>
      <w:tab/>
      <w:t>A-OSP-H26, V2, 7/28/05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222A6" w14:textId="77777777" w:rsidR="00237614" w:rsidRDefault="00237614" w:rsidP="00CC5688">
      <w:pPr>
        <w:spacing w:line="240" w:lineRule="auto"/>
      </w:pPr>
      <w:r>
        <w:separator/>
      </w:r>
    </w:p>
  </w:footnote>
  <w:footnote w:type="continuationSeparator" w:id="0">
    <w:p w14:paraId="0A7A3E9A" w14:textId="77777777" w:rsidR="00237614" w:rsidRDefault="00237614" w:rsidP="00CC5688">
      <w:pPr>
        <w:spacing w:line="240" w:lineRule="auto"/>
      </w:pPr>
      <w:r>
        <w:continuationSeparator/>
      </w:r>
    </w:p>
  </w:footnote>
  <w:footnote w:id="1">
    <w:p w14:paraId="00E66DE2" w14:textId="77777777" w:rsidR="004B50F0" w:rsidRPr="004B50F0" w:rsidRDefault="004B50F0" w:rsidP="006D193D">
      <w:pPr>
        <w:spacing w:before="60" w:after="40" w:line="240" w:lineRule="auto"/>
        <w:rPr>
          <w:rFonts w:cs="Arial"/>
          <w:b/>
          <w:bCs/>
          <w:i/>
          <w:iCs/>
          <w:szCs w:val="18"/>
        </w:rPr>
      </w:pPr>
      <w:r w:rsidRPr="004B50F0">
        <w:rPr>
          <w:rStyle w:val="BookTitle"/>
          <w:rFonts w:cs="Arial"/>
          <w:b w:val="0"/>
          <w:bCs w:val="0"/>
          <w:sz w:val="16"/>
          <w:szCs w:val="16"/>
        </w:rPr>
        <w:t xml:space="preserve">*Confidentiality of Information: CCOF CS and CCOF OCal CS safeguard the confidentiality of any business-related information concerning any client, products, or suppliers obtained </w:t>
      </w:r>
      <w:proofErr w:type="gramStart"/>
      <w:r w:rsidRPr="004B50F0">
        <w:rPr>
          <w:rStyle w:val="BookTitle"/>
          <w:rFonts w:cs="Arial"/>
          <w:b w:val="0"/>
          <w:bCs w:val="0"/>
          <w:sz w:val="16"/>
          <w:szCs w:val="16"/>
        </w:rPr>
        <w:t>during the course of</w:t>
      </w:r>
      <w:proofErr w:type="gramEnd"/>
      <w:r w:rsidRPr="004B50F0">
        <w:rPr>
          <w:rStyle w:val="BookTitle"/>
          <w:rFonts w:cs="Arial"/>
          <w:b w:val="0"/>
          <w:bCs w:val="0"/>
          <w:sz w:val="16"/>
          <w:szCs w:val="16"/>
        </w:rPr>
        <w:t xml:space="preserve"> certification. CCOF CS and CCOF OCal CS do not disclose any proprietary information to third parties without the client’s written consent prior to release, except to the authorized representatives of the Secretary, the applicable State Organic Program's Governing State Official, or other authorized representatives of accreditation agencies where necessary to implement the NOP, the State Organic Program, the OCal Program, or the CCOF CS certification program. CCOF CS and CCOF OCal CS may disclose proprietary information as required by other laws of the United States or other countries in which it performs certification activities, State law or other laws of local governments.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BE" w14:textId="77777777" w:rsidR="00813E40" w:rsidRDefault="0082206A" w:rsidP="005866B6">
    <w:pPr>
      <w:pStyle w:val="Header"/>
      <w:tabs>
        <w:tab w:val="clear" w:pos="4320"/>
        <w:tab w:val="clear" w:pos="8640"/>
      </w:tabs>
      <w:ind w:right="-36"/>
    </w:pPr>
    <w:r>
      <w:rPr>
        <w:noProof/>
      </w:rPr>
      <w:drawing>
        <wp:anchor distT="0" distB="0" distL="114300" distR="114300" simplePos="0" relativeHeight="251658240" behindDoc="0" locked="0" layoutInCell="1" allowOverlap="1" wp14:anchorId="166CC0CB" wp14:editId="754814EB">
          <wp:simplePos x="0" y="0"/>
          <wp:positionH relativeFrom="column">
            <wp:posOffset>-123075</wp:posOffset>
          </wp:positionH>
          <wp:positionV relativeFrom="paragraph">
            <wp:posOffset>104775</wp:posOffset>
          </wp:positionV>
          <wp:extent cx="562380" cy="71437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38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4014"/>
      <w:gridCol w:w="2016"/>
    </w:tblGrid>
    <w:tr w:rsidR="002264DF" w:rsidRPr="000B5C85" w14:paraId="166CC0C1" w14:textId="77777777" w:rsidTr="00044D63">
      <w:trPr>
        <w:cantSplit/>
        <w:trHeight w:val="525"/>
      </w:trPr>
      <w:tc>
        <w:tcPr>
          <w:tcW w:w="4027" w:type="dxa"/>
          <w:tcBorders>
            <w:right w:val="nil"/>
          </w:tcBorders>
          <w:vAlign w:val="center"/>
        </w:tcPr>
        <w:p w14:paraId="166CC0BF" w14:textId="3E4C9F13" w:rsidR="002264DF" w:rsidRPr="00813E40" w:rsidRDefault="002264DF" w:rsidP="003B6D6C">
          <w:pPr>
            <w:ind w:right="-115"/>
            <w:rPr>
              <w:rFonts w:cs="Arial"/>
              <w:b/>
              <w:sz w:val="16"/>
              <w:szCs w:val="16"/>
            </w:rPr>
          </w:pPr>
        </w:p>
      </w:tc>
      <w:tc>
        <w:tcPr>
          <w:tcW w:w="6030" w:type="dxa"/>
          <w:gridSpan w:val="2"/>
          <w:tcBorders>
            <w:left w:val="nil"/>
          </w:tcBorders>
          <w:vAlign w:val="center"/>
        </w:tcPr>
        <w:p w14:paraId="166CC0C0" w14:textId="0B4F7E3B" w:rsidR="002264DF" w:rsidRPr="002264DF" w:rsidRDefault="00044D63" w:rsidP="00F961F7">
          <w:pPr>
            <w:pStyle w:val="Heading4"/>
            <w:spacing w:before="120"/>
            <w:ind w:right="0"/>
            <w:jc w:val="right"/>
          </w:pPr>
          <w:r>
            <w:rPr>
              <w:rFonts w:cs="Arial"/>
              <w:sz w:val="22"/>
              <w:szCs w:val="22"/>
            </w:rPr>
            <w:t xml:space="preserve">OCAL </w:t>
          </w:r>
          <w:r w:rsidR="004B50F0">
            <w:rPr>
              <w:rFonts w:cs="Arial"/>
              <w:sz w:val="22"/>
              <w:szCs w:val="22"/>
            </w:rPr>
            <w:t>NONSYNTHETIC</w:t>
          </w:r>
          <w:r w:rsidR="00A02283">
            <w:rPr>
              <w:rFonts w:cs="Arial"/>
              <w:sz w:val="22"/>
              <w:szCs w:val="22"/>
            </w:rPr>
            <w:t xml:space="preserve"> AFFIDAVIT</w:t>
          </w:r>
        </w:p>
      </w:tc>
    </w:tr>
    <w:tr w:rsidR="00813E40" w:rsidRPr="000B5C85" w14:paraId="166CC0C4" w14:textId="77777777" w:rsidTr="00030C05">
      <w:trPr>
        <w:cantSplit/>
        <w:trHeight w:val="360"/>
        <w:tblHeader/>
      </w:trPr>
      <w:tc>
        <w:tcPr>
          <w:tcW w:w="8041" w:type="dxa"/>
          <w:gridSpan w:val="2"/>
          <w:tcBorders>
            <w:right w:val="nil"/>
          </w:tcBorders>
          <w:vAlign w:val="center"/>
        </w:tcPr>
        <w:p w14:paraId="166CC0C2" w14:textId="1B7D540F" w:rsidR="00813E40" w:rsidRPr="00DD6ABD" w:rsidRDefault="00443B62" w:rsidP="00332E9C">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tcBorders>
            <w:top w:val="nil"/>
            <w:left w:val="nil"/>
            <w:bottom w:val="single" w:sz="4" w:space="0" w:color="auto"/>
          </w:tcBorders>
          <w:vAlign w:val="center"/>
        </w:tcPr>
        <w:p w14:paraId="166CC0C3" w14:textId="77777777" w:rsidR="00813E40" w:rsidRPr="000B5C85" w:rsidRDefault="00813E40" w:rsidP="00332E9C">
          <w:pPr>
            <w:ind w:right="-18"/>
            <w:jc w:val="right"/>
            <w:rPr>
              <w:rFonts w:cs="Arial"/>
            </w:rPr>
          </w:pPr>
          <w:r w:rsidRPr="000B5C85">
            <w:rPr>
              <w:rFonts w:cs="Arial"/>
              <w:b/>
              <w:bCs/>
              <w:sz w:val="16"/>
            </w:rPr>
            <w:t xml:space="preserve">   Page </w:t>
          </w:r>
          <w:r w:rsidR="00DF6023" w:rsidRPr="000B5C85">
            <w:rPr>
              <w:rFonts w:cs="Arial"/>
              <w:b/>
              <w:bCs/>
              <w:sz w:val="16"/>
            </w:rPr>
            <w:fldChar w:fldCharType="begin"/>
          </w:r>
          <w:r w:rsidRPr="000B5C85">
            <w:rPr>
              <w:rFonts w:cs="Arial"/>
              <w:b/>
              <w:bCs/>
              <w:sz w:val="16"/>
            </w:rPr>
            <w:instrText xml:space="preserve"> PAGE </w:instrText>
          </w:r>
          <w:r w:rsidR="00DF6023" w:rsidRPr="000B5C85">
            <w:rPr>
              <w:rFonts w:cs="Arial"/>
              <w:b/>
              <w:bCs/>
              <w:sz w:val="16"/>
            </w:rPr>
            <w:fldChar w:fldCharType="separate"/>
          </w:r>
          <w:r w:rsidR="00237614">
            <w:rPr>
              <w:rFonts w:cs="Arial"/>
              <w:b/>
              <w:bCs/>
              <w:noProof/>
              <w:sz w:val="16"/>
            </w:rPr>
            <w:t>1</w:t>
          </w:r>
          <w:r w:rsidR="00DF6023" w:rsidRPr="000B5C85">
            <w:rPr>
              <w:rFonts w:cs="Arial"/>
              <w:b/>
              <w:bCs/>
              <w:sz w:val="16"/>
            </w:rPr>
            <w:fldChar w:fldCharType="end"/>
          </w:r>
          <w:r w:rsidRPr="000B5C85">
            <w:rPr>
              <w:rFonts w:cs="Arial"/>
              <w:b/>
              <w:bCs/>
              <w:sz w:val="16"/>
            </w:rPr>
            <w:t xml:space="preserve"> of </w:t>
          </w:r>
          <w:r w:rsidR="00DF6023" w:rsidRPr="000B5C85">
            <w:rPr>
              <w:rFonts w:cs="Arial"/>
              <w:b/>
              <w:bCs/>
              <w:sz w:val="16"/>
            </w:rPr>
            <w:fldChar w:fldCharType="begin"/>
          </w:r>
          <w:r w:rsidRPr="000B5C85">
            <w:rPr>
              <w:rFonts w:cs="Arial"/>
              <w:b/>
              <w:bCs/>
              <w:sz w:val="16"/>
            </w:rPr>
            <w:instrText xml:space="preserve"> NUMPAGES </w:instrText>
          </w:r>
          <w:r w:rsidR="00DF6023" w:rsidRPr="000B5C85">
            <w:rPr>
              <w:rFonts w:cs="Arial"/>
              <w:b/>
              <w:bCs/>
              <w:sz w:val="16"/>
            </w:rPr>
            <w:fldChar w:fldCharType="separate"/>
          </w:r>
          <w:r w:rsidR="00237614">
            <w:rPr>
              <w:rFonts w:cs="Arial"/>
              <w:b/>
              <w:bCs/>
              <w:noProof/>
              <w:sz w:val="16"/>
            </w:rPr>
            <w:t>1</w:t>
          </w:r>
          <w:r w:rsidR="00DF6023" w:rsidRPr="000B5C85">
            <w:rPr>
              <w:rFonts w:cs="Arial"/>
              <w:b/>
              <w:bCs/>
              <w:sz w:val="16"/>
            </w:rPr>
            <w:fldChar w:fldCharType="end"/>
          </w:r>
        </w:p>
      </w:tc>
    </w:tr>
  </w:tbl>
  <w:p w14:paraId="166CC0C5" w14:textId="77777777" w:rsidR="00813E40" w:rsidRDefault="00813E40" w:rsidP="00813E40">
    <w:pPr>
      <w:pStyle w:val="Header"/>
      <w:tabs>
        <w:tab w:val="clear" w:pos="4320"/>
        <w:tab w:val="clear" w:pos="8640"/>
      </w:tabs>
      <w:ind w:right="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7" w14:textId="77777777" w:rsidR="00C267B0" w:rsidRPr="00E13FED" w:rsidRDefault="0082206A">
    <w:pPr>
      <w:pStyle w:val="Header"/>
      <w:rPr>
        <w:rFonts w:ascii="GaramondCondensedL" w:hAnsi="GaramondCondensedL"/>
        <w:sz w:val="22"/>
        <w:szCs w:val="22"/>
      </w:rPr>
    </w:pPr>
    <w:r>
      <w:rPr>
        <w:rFonts w:ascii="GaramondCondensedL" w:hAnsi="GaramondCondensedL"/>
        <w:noProof/>
        <w:sz w:val="22"/>
        <w:szCs w:val="22"/>
      </w:rPr>
      <mc:AlternateContent>
        <mc:Choice Requires="wps">
          <w:drawing>
            <wp:anchor distT="0" distB="0" distL="114300" distR="114300" simplePos="0" relativeHeight="251656192" behindDoc="0" locked="0" layoutInCell="1" allowOverlap="1" wp14:anchorId="166CC0CF" wp14:editId="166CC0D0">
              <wp:simplePos x="0" y="0"/>
              <wp:positionH relativeFrom="column">
                <wp:posOffset>0</wp:posOffset>
              </wp:positionH>
              <wp:positionV relativeFrom="paragraph">
                <wp:posOffset>228600</wp:posOffset>
              </wp:positionV>
              <wp:extent cx="6530975" cy="6858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CC0CF" id="_x0000_t202" coordsize="21600,21600" o:spt="202" path="m,l,21600r21600,l21600,xe">
              <v:stroke joinstyle="miter"/>
              <v:path gradientshapeok="t" o:connecttype="rect"/>
            </v:shapetype>
            <v:shape id="Text Box 2" o:spid="_x0000_s1026" type="#_x0000_t202" style="position:absolute;margin-left:0;margin-top:18pt;width:514.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" stroked="f">
              <v:textbo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v:textbox>
            </v:shape>
          </w:pict>
        </mc:Fallback>
      </mc:AlternateContent>
    </w:r>
    <w:r>
      <w:rPr>
        <w:rFonts w:ascii="GaramondCondensedL" w:hAnsi="GaramondCondensedL"/>
        <w:noProof/>
        <w:sz w:val="22"/>
        <w:szCs w:val="22"/>
      </w:rPr>
      <w:drawing>
        <wp:anchor distT="0" distB="0" distL="114300" distR="114300" simplePos="0" relativeHeight="251657216" behindDoc="0" locked="0" layoutInCell="1" allowOverlap="1" wp14:anchorId="166CC0D1" wp14:editId="166CC0D2">
          <wp:simplePos x="0" y="0"/>
          <wp:positionH relativeFrom="column">
            <wp:posOffset>-553720</wp:posOffset>
          </wp:positionH>
          <wp:positionV relativeFrom="paragraph">
            <wp:posOffset>247650</wp:posOffset>
          </wp:positionV>
          <wp:extent cx="553720" cy="666750"/>
          <wp:effectExtent l="0" t="0" r="0" b="0"/>
          <wp:wrapThrough wrapText="bothSides">
            <wp:wrapPolygon edited="0">
              <wp:start x="0" y="0"/>
              <wp:lineTo x="0" y="20983"/>
              <wp:lineTo x="20807" y="20983"/>
              <wp:lineTo x="2080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5AF56A"/>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2)"/>
      <w:lvlJc w:val="left"/>
      <w:pPr>
        <w:tabs>
          <w:tab w:val="num" w:pos="360"/>
        </w:tabs>
        <w:ind w:left="360" w:hanging="360"/>
      </w:pPr>
      <w:rPr>
        <w:rFonts w:ascii="Arial" w:hAnsi="Arial" w:hint="default"/>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D60201"/>
    <w:multiLevelType w:val="hybridMultilevel"/>
    <w:tmpl w:val="36248A44"/>
    <w:lvl w:ilvl="0" w:tplc="5950C4F4">
      <w:start w:val="1"/>
      <w:numFmt w:val="low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 w15:restartNumberingAfterBreak="0">
    <w:nsid w:val="0E7A03B6"/>
    <w:multiLevelType w:val="hybridMultilevel"/>
    <w:tmpl w:val="373E9342"/>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21F6749"/>
    <w:multiLevelType w:val="hybridMultilevel"/>
    <w:tmpl w:val="33C8F462"/>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713F1"/>
    <w:multiLevelType w:val="hybridMultilevel"/>
    <w:tmpl w:val="401273A2"/>
    <w:lvl w:ilvl="0" w:tplc="EA9AC93A">
      <w:start w:val="1"/>
      <w:numFmt w:val="decimal"/>
      <w:lvlText w:val="%1)"/>
      <w:lvlJc w:val="left"/>
      <w:pPr>
        <w:ind w:left="360" w:hanging="360"/>
      </w:pPr>
      <w:rPr>
        <w:rFonts w:hint="default"/>
        <w:b w:val="0"/>
        <w:i w:val="0"/>
        <w:sz w:val="18"/>
        <w:szCs w:val="18"/>
      </w:rPr>
    </w:lvl>
    <w:lvl w:ilvl="1" w:tplc="676865C6">
      <w:start w:val="1"/>
      <w:numFmt w:val="lowerLetter"/>
      <w:lvlText w:val="%2)"/>
      <w:lvlJc w:val="left"/>
      <w:pPr>
        <w:ind w:left="720" w:hanging="360"/>
      </w:pPr>
      <w:rPr>
        <w:b w:val="0"/>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 w15:restartNumberingAfterBreak="0">
    <w:nsid w:val="1D1B4A67"/>
    <w:multiLevelType w:val="hybridMultilevel"/>
    <w:tmpl w:val="82CA0076"/>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DD6E61"/>
    <w:multiLevelType w:val="hybridMultilevel"/>
    <w:tmpl w:val="A36E501A"/>
    <w:lvl w:ilvl="0" w:tplc="0D4C8B0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1F872CA0"/>
    <w:multiLevelType w:val="hybridMultilevel"/>
    <w:tmpl w:val="85384058"/>
    <w:lvl w:ilvl="0" w:tplc="71FC326C">
      <w:start w:val="1"/>
      <w:numFmt w:val="decimal"/>
      <w:lvlText w:val="%1)"/>
      <w:lvlJc w:val="left"/>
      <w:pPr>
        <w:ind w:left="360" w:hanging="360"/>
      </w:pPr>
      <w:rPr>
        <w:rFonts w:hint="default"/>
        <w:b w:val="0"/>
        <w:bCs/>
      </w:rPr>
    </w:lvl>
    <w:lvl w:ilvl="1" w:tplc="E86E7FE2">
      <w:start w:val="1"/>
      <w:numFmt w:val="lowerLetter"/>
      <w:lvlText w:val="%2)"/>
      <w:lvlJc w:val="left"/>
      <w:pPr>
        <w:ind w:left="72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A6834"/>
    <w:multiLevelType w:val="hybridMultilevel"/>
    <w:tmpl w:val="9D76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334B2"/>
    <w:multiLevelType w:val="hybridMultilevel"/>
    <w:tmpl w:val="872AB5AA"/>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7116B"/>
    <w:multiLevelType w:val="hybridMultilevel"/>
    <w:tmpl w:val="EBAA9608"/>
    <w:lvl w:ilvl="0" w:tplc="AFCA80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5A682A"/>
    <w:multiLevelType w:val="hybridMultilevel"/>
    <w:tmpl w:val="4F723680"/>
    <w:lvl w:ilvl="0" w:tplc="4F74A394">
      <w:start w:val="1"/>
      <w:numFmt w:val="upp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370F1D"/>
    <w:multiLevelType w:val="hybridMultilevel"/>
    <w:tmpl w:val="8B02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E1766"/>
    <w:multiLevelType w:val="hybridMultilevel"/>
    <w:tmpl w:val="CDC81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931E2"/>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33784C91"/>
    <w:multiLevelType w:val="hybridMultilevel"/>
    <w:tmpl w:val="9BB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624E6"/>
    <w:multiLevelType w:val="hybridMultilevel"/>
    <w:tmpl w:val="D47C1FDE"/>
    <w:lvl w:ilvl="0" w:tplc="DCD6BE4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7868CF"/>
    <w:multiLevelType w:val="hybridMultilevel"/>
    <w:tmpl w:val="5AAAAD24"/>
    <w:lvl w:ilvl="0" w:tplc="AB3CA3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250EC"/>
    <w:multiLevelType w:val="hybridMultilevel"/>
    <w:tmpl w:val="9808E434"/>
    <w:lvl w:ilvl="0" w:tplc="2410C6C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61CAE"/>
    <w:multiLevelType w:val="hybridMultilevel"/>
    <w:tmpl w:val="E5E62A8C"/>
    <w:lvl w:ilvl="0" w:tplc="2D00C4D4">
      <w:start w:val="1"/>
      <w:numFmt w:val="upperLetter"/>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B5052"/>
    <w:multiLevelType w:val="hybridMultilevel"/>
    <w:tmpl w:val="C0808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F165F"/>
    <w:multiLevelType w:val="hybridMultilevel"/>
    <w:tmpl w:val="ED4C0352"/>
    <w:lvl w:ilvl="0" w:tplc="BCDCF20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41FCB"/>
    <w:multiLevelType w:val="hybridMultilevel"/>
    <w:tmpl w:val="17E86A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D8756E"/>
    <w:multiLevelType w:val="hybridMultilevel"/>
    <w:tmpl w:val="B7CE0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A030F"/>
    <w:multiLevelType w:val="hybridMultilevel"/>
    <w:tmpl w:val="BE12703E"/>
    <w:lvl w:ilvl="0" w:tplc="84AAE2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4E32B3"/>
    <w:multiLevelType w:val="hybridMultilevel"/>
    <w:tmpl w:val="CBE4827E"/>
    <w:lvl w:ilvl="0" w:tplc="A664B49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D480A"/>
    <w:multiLevelType w:val="hybridMultilevel"/>
    <w:tmpl w:val="B17A079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45C0727"/>
    <w:multiLevelType w:val="hybridMultilevel"/>
    <w:tmpl w:val="1C28AB70"/>
    <w:lvl w:ilvl="0" w:tplc="5C3E33CC">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AD0E61"/>
    <w:multiLevelType w:val="hybridMultilevel"/>
    <w:tmpl w:val="19204586"/>
    <w:lvl w:ilvl="0" w:tplc="8C7E6194">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4A6978"/>
    <w:multiLevelType w:val="hybridMultilevel"/>
    <w:tmpl w:val="86F2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3636C"/>
    <w:multiLevelType w:val="hybridMultilevel"/>
    <w:tmpl w:val="BE928F8C"/>
    <w:lvl w:ilvl="0" w:tplc="04090011">
      <w:start w:val="1"/>
      <w:numFmt w:val="decimal"/>
      <w:lvlText w:val="%1)"/>
      <w:lvlJc w:val="left"/>
      <w:pPr>
        <w:ind w:left="540" w:hanging="360"/>
      </w:p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32" w15:restartNumberingAfterBreak="0">
    <w:nsid w:val="73217781"/>
    <w:multiLevelType w:val="hybridMultilevel"/>
    <w:tmpl w:val="9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E774B"/>
    <w:multiLevelType w:val="hybridMultilevel"/>
    <w:tmpl w:val="983A5382"/>
    <w:lvl w:ilvl="0" w:tplc="FD881894">
      <w:start w:val="1"/>
      <w:numFmt w:val="upperLetter"/>
      <w:lvlText w:val="%1."/>
      <w:lvlJc w:val="left"/>
      <w:pPr>
        <w:ind w:left="245" w:hanging="360"/>
      </w:pPr>
      <w:rPr>
        <w:rFonts w:hint="default"/>
        <w:b/>
        <w:sz w:val="22"/>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4" w15:restartNumberingAfterBreak="0">
    <w:nsid w:val="7C1618A7"/>
    <w:multiLevelType w:val="hybridMultilevel"/>
    <w:tmpl w:val="467ECD14"/>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FA4F79"/>
    <w:multiLevelType w:val="hybridMultilevel"/>
    <w:tmpl w:val="2CF873F2"/>
    <w:lvl w:ilvl="0" w:tplc="FF9E0B4E">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36" w15:restartNumberingAfterBreak="0">
    <w:nsid w:val="7D8D50BE"/>
    <w:multiLevelType w:val="hybridMultilevel"/>
    <w:tmpl w:val="31362B64"/>
    <w:lvl w:ilvl="0" w:tplc="15FA6E48">
      <w:start w:val="1"/>
      <w:numFmt w:val="upperLetter"/>
      <w:lvlText w:val="%1."/>
      <w:lvlJc w:val="left"/>
      <w:pPr>
        <w:ind w:left="245" w:hanging="360"/>
      </w:pPr>
      <w:rPr>
        <w:rFonts w:hint="default"/>
        <w:b/>
        <w:bCs/>
        <w:sz w:val="22"/>
        <w:szCs w:val="2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1864703474">
    <w:abstractNumId w:val="0"/>
  </w:num>
  <w:num w:numId="2" w16cid:durableId="438259193">
    <w:abstractNumId w:val="12"/>
  </w:num>
  <w:num w:numId="3" w16cid:durableId="461968059">
    <w:abstractNumId w:val="16"/>
  </w:num>
  <w:num w:numId="4" w16cid:durableId="1877572849">
    <w:abstractNumId w:val="28"/>
  </w:num>
  <w:num w:numId="5" w16cid:durableId="492911321">
    <w:abstractNumId w:val="21"/>
  </w:num>
  <w:num w:numId="6" w16cid:durableId="102457462">
    <w:abstractNumId w:val="30"/>
  </w:num>
  <w:num w:numId="7" w16cid:durableId="1792363012">
    <w:abstractNumId w:val="34"/>
  </w:num>
  <w:num w:numId="8" w16cid:durableId="1639146716">
    <w:abstractNumId w:val="3"/>
  </w:num>
  <w:num w:numId="9" w16cid:durableId="258760804">
    <w:abstractNumId w:val="1"/>
  </w:num>
  <w:num w:numId="10" w16cid:durableId="836268536">
    <w:abstractNumId w:val="35"/>
  </w:num>
  <w:num w:numId="11" w16cid:durableId="1098715576">
    <w:abstractNumId w:val="27"/>
  </w:num>
  <w:num w:numId="12" w16cid:durableId="2026050998">
    <w:abstractNumId w:val="13"/>
  </w:num>
  <w:num w:numId="13" w16cid:durableId="2084796096">
    <w:abstractNumId w:val="23"/>
  </w:num>
  <w:num w:numId="14" w16cid:durableId="1918512676">
    <w:abstractNumId w:val="24"/>
  </w:num>
  <w:num w:numId="15" w16cid:durableId="1793668078">
    <w:abstractNumId w:val="2"/>
  </w:num>
  <w:num w:numId="16" w16cid:durableId="2033993536">
    <w:abstractNumId w:val="33"/>
  </w:num>
  <w:num w:numId="17" w16cid:durableId="152183738">
    <w:abstractNumId w:val="7"/>
  </w:num>
  <w:num w:numId="18" w16cid:durableId="220213659">
    <w:abstractNumId w:val="18"/>
  </w:num>
  <w:num w:numId="19" w16cid:durableId="242299922">
    <w:abstractNumId w:val="36"/>
  </w:num>
  <w:num w:numId="20" w16cid:durableId="91557959">
    <w:abstractNumId w:val="15"/>
  </w:num>
  <w:num w:numId="21" w16cid:durableId="764108929">
    <w:abstractNumId w:val="31"/>
  </w:num>
  <w:num w:numId="22" w16cid:durableId="231626574">
    <w:abstractNumId w:val="4"/>
  </w:num>
  <w:num w:numId="23" w16cid:durableId="1932619502">
    <w:abstractNumId w:val="9"/>
  </w:num>
  <w:num w:numId="24" w16cid:durableId="1073774398">
    <w:abstractNumId w:val="5"/>
  </w:num>
  <w:num w:numId="25" w16cid:durableId="1332950213">
    <w:abstractNumId w:val="19"/>
  </w:num>
  <w:num w:numId="26" w16cid:durableId="1058473081">
    <w:abstractNumId w:val="25"/>
  </w:num>
  <w:num w:numId="27" w16cid:durableId="1644236372">
    <w:abstractNumId w:val="6"/>
  </w:num>
  <w:num w:numId="28" w16cid:durableId="1779181618">
    <w:abstractNumId w:val="26"/>
  </w:num>
  <w:num w:numId="29" w16cid:durableId="1426340588">
    <w:abstractNumId w:val="22"/>
  </w:num>
  <w:num w:numId="30" w16cid:durableId="1595437419">
    <w:abstractNumId w:val="20"/>
  </w:num>
  <w:num w:numId="31" w16cid:durableId="1058439040">
    <w:abstractNumId w:val="10"/>
  </w:num>
  <w:num w:numId="32" w16cid:durableId="1875773725">
    <w:abstractNumId w:val="29"/>
  </w:num>
  <w:num w:numId="33" w16cid:durableId="1728797095">
    <w:abstractNumId w:val="8"/>
  </w:num>
  <w:num w:numId="34" w16cid:durableId="193350487">
    <w:abstractNumId w:val="32"/>
  </w:num>
  <w:num w:numId="35" w16cid:durableId="1847549063">
    <w:abstractNumId w:val="14"/>
  </w:num>
  <w:num w:numId="36" w16cid:durableId="1921329667">
    <w:abstractNumId w:val="17"/>
  </w:num>
  <w:num w:numId="37" w16cid:durableId="490759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COowQ1uorPkhdI45JWy6vX9mAgowce5EkJ4sPTpXWrf180iH9JdnGhEDOOCi4Qfk8g/PIxCgwEE3x71ZSMOJIg==" w:salt="mngbZGGj7iOnOny4XQbzpQ=="/>
  <w:defaultTabStop w:val="720"/>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F2"/>
    <w:rsid w:val="000079BF"/>
    <w:rsid w:val="0001093B"/>
    <w:rsid w:val="00013BAD"/>
    <w:rsid w:val="00024CDC"/>
    <w:rsid w:val="00027864"/>
    <w:rsid w:val="00030C05"/>
    <w:rsid w:val="00044D63"/>
    <w:rsid w:val="0005557F"/>
    <w:rsid w:val="0006075F"/>
    <w:rsid w:val="000748AF"/>
    <w:rsid w:val="0008511E"/>
    <w:rsid w:val="00093FD4"/>
    <w:rsid w:val="0009623B"/>
    <w:rsid w:val="000D11DB"/>
    <w:rsid w:val="00135FE7"/>
    <w:rsid w:val="00185E70"/>
    <w:rsid w:val="00187066"/>
    <w:rsid w:val="001930A5"/>
    <w:rsid w:val="001B04C2"/>
    <w:rsid w:val="001B06DD"/>
    <w:rsid w:val="001B073E"/>
    <w:rsid w:val="001D347B"/>
    <w:rsid w:val="001D4511"/>
    <w:rsid w:val="001E1D45"/>
    <w:rsid w:val="001E3180"/>
    <w:rsid w:val="001E6047"/>
    <w:rsid w:val="001F4D42"/>
    <w:rsid w:val="002073FA"/>
    <w:rsid w:val="00210FD2"/>
    <w:rsid w:val="002264DF"/>
    <w:rsid w:val="00237614"/>
    <w:rsid w:val="002453AF"/>
    <w:rsid w:val="00261A39"/>
    <w:rsid w:val="0029567A"/>
    <w:rsid w:val="002C3538"/>
    <w:rsid w:val="002E2E32"/>
    <w:rsid w:val="002F5CB0"/>
    <w:rsid w:val="00304986"/>
    <w:rsid w:val="003155CB"/>
    <w:rsid w:val="00321127"/>
    <w:rsid w:val="00330691"/>
    <w:rsid w:val="00332E9C"/>
    <w:rsid w:val="00343C36"/>
    <w:rsid w:val="003501CA"/>
    <w:rsid w:val="00364222"/>
    <w:rsid w:val="0038750C"/>
    <w:rsid w:val="003903F8"/>
    <w:rsid w:val="003B3C0C"/>
    <w:rsid w:val="003B4AA1"/>
    <w:rsid w:val="003B6D6C"/>
    <w:rsid w:val="003F57C9"/>
    <w:rsid w:val="00416412"/>
    <w:rsid w:val="00420893"/>
    <w:rsid w:val="004214D2"/>
    <w:rsid w:val="00421D1C"/>
    <w:rsid w:val="00443B62"/>
    <w:rsid w:val="00444BB4"/>
    <w:rsid w:val="00461879"/>
    <w:rsid w:val="00483259"/>
    <w:rsid w:val="0048439E"/>
    <w:rsid w:val="004A2F09"/>
    <w:rsid w:val="004A356C"/>
    <w:rsid w:val="004B50F0"/>
    <w:rsid w:val="004B55F8"/>
    <w:rsid w:val="004D01A5"/>
    <w:rsid w:val="004E2E2C"/>
    <w:rsid w:val="004F1752"/>
    <w:rsid w:val="004F17E1"/>
    <w:rsid w:val="004F4509"/>
    <w:rsid w:val="00536222"/>
    <w:rsid w:val="00565845"/>
    <w:rsid w:val="00572E11"/>
    <w:rsid w:val="00576329"/>
    <w:rsid w:val="005866B6"/>
    <w:rsid w:val="00593A3D"/>
    <w:rsid w:val="005B3B54"/>
    <w:rsid w:val="005C13A8"/>
    <w:rsid w:val="005C4BCB"/>
    <w:rsid w:val="005C557A"/>
    <w:rsid w:val="005C72F5"/>
    <w:rsid w:val="005D5234"/>
    <w:rsid w:val="005E5306"/>
    <w:rsid w:val="006032E4"/>
    <w:rsid w:val="00635A84"/>
    <w:rsid w:val="0064068A"/>
    <w:rsid w:val="00662426"/>
    <w:rsid w:val="006672FD"/>
    <w:rsid w:val="006863D2"/>
    <w:rsid w:val="006908C7"/>
    <w:rsid w:val="00695928"/>
    <w:rsid w:val="006A15A6"/>
    <w:rsid w:val="006C72A7"/>
    <w:rsid w:val="006D04CC"/>
    <w:rsid w:val="006D193D"/>
    <w:rsid w:val="006D2631"/>
    <w:rsid w:val="006D5A8F"/>
    <w:rsid w:val="006D78F4"/>
    <w:rsid w:val="006E42B1"/>
    <w:rsid w:val="006E787B"/>
    <w:rsid w:val="006F17AC"/>
    <w:rsid w:val="006F4634"/>
    <w:rsid w:val="006F6AE6"/>
    <w:rsid w:val="007115F2"/>
    <w:rsid w:val="00721C27"/>
    <w:rsid w:val="007316DD"/>
    <w:rsid w:val="007348D8"/>
    <w:rsid w:val="00736662"/>
    <w:rsid w:val="00736F01"/>
    <w:rsid w:val="007408EC"/>
    <w:rsid w:val="00742A26"/>
    <w:rsid w:val="00775E3D"/>
    <w:rsid w:val="007A60F0"/>
    <w:rsid w:val="007C1BEA"/>
    <w:rsid w:val="007E075C"/>
    <w:rsid w:val="007E49E7"/>
    <w:rsid w:val="007E67F9"/>
    <w:rsid w:val="00805C0A"/>
    <w:rsid w:val="00806FA0"/>
    <w:rsid w:val="008134B4"/>
    <w:rsid w:val="00813E40"/>
    <w:rsid w:val="00820E97"/>
    <w:rsid w:val="0082206A"/>
    <w:rsid w:val="008263C7"/>
    <w:rsid w:val="00826992"/>
    <w:rsid w:val="008278F9"/>
    <w:rsid w:val="008300A2"/>
    <w:rsid w:val="00844D66"/>
    <w:rsid w:val="008453E6"/>
    <w:rsid w:val="00846CDB"/>
    <w:rsid w:val="008529CC"/>
    <w:rsid w:val="008540E9"/>
    <w:rsid w:val="008618D1"/>
    <w:rsid w:val="008679A4"/>
    <w:rsid w:val="00870E80"/>
    <w:rsid w:val="00871EA9"/>
    <w:rsid w:val="00872C7D"/>
    <w:rsid w:val="00882479"/>
    <w:rsid w:val="00886329"/>
    <w:rsid w:val="008A15F3"/>
    <w:rsid w:val="008A269B"/>
    <w:rsid w:val="008A4860"/>
    <w:rsid w:val="008C15D1"/>
    <w:rsid w:val="008D6BC4"/>
    <w:rsid w:val="008D7FDD"/>
    <w:rsid w:val="009134DD"/>
    <w:rsid w:val="009134DE"/>
    <w:rsid w:val="009158AB"/>
    <w:rsid w:val="0091784E"/>
    <w:rsid w:val="00932B29"/>
    <w:rsid w:val="00936C4F"/>
    <w:rsid w:val="00954270"/>
    <w:rsid w:val="00971796"/>
    <w:rsid w:val="00997F51"/>
    <w:rsid w:val="009B59B7"/>
    <w:rsid w:val="009D73FC"/>
    <w:rsid w:val="009D7AF8"/>
    <w:rsid w:val="009E78FC"/>
    <w:rsid w:val="009F5D74"/>
    <w:rsid w:val="00A02283"/>
    <w:rsid w:val="00A15D5D"/>
    <w:rsid w:val="00A160D2"/>
    <w:rsid w:val="00A447B8"/>
    <w:rsid w:val="00A8516C"/>
    <w:rsid w:val="00A9391F"/>
    <w:rsid w:val="00AB5AFD"/>
    <w:rsid w:val="00AC63CD"/>
    <w:rsid w:val="00AE33FE"/>
    <w:rsid w:val="00AE3D9E"/>
    <w:rsid w:val="00B07435"/>
    <w:rsid w:val="00B20D0C"/>
    <w:rsid w:val="00B43F3F"/>
    <w:rsid w:val="00B5791D"/>
    <w:rsid w:val="00B71358"/>
    <w:rsid w:val="00B727B5"/>
    <w:rsid w:val="00B83F25"/>
    <w:rsid w:val="00B92C8C"/>
    <w:rsid w:val="00BA6BE2"/>
    <w:rsid w:val="00BB0DC1"/>
    <w:rsid w:val="00BB5FAA"/>
    <w:rsid w:val="00BC60B2"/>
    <w:rsid w:val="00BE5C06"/>
    <w:rsid w:val="00BE6116"/>
    <w:rsid w:val="00C13DFF"/>
    <w:rsid w:val="00C22B07"/>
    <w:rsid w:val="00C267B0"/>
    <w:rsid w:val="00C303C2"/>
    <w:rsid w:val="00C3305D"/>
    <w:rsid w:val="00C5258A"/>
    <w:rsid w:val="00C56487"/>
    <w:rsid w:val="00C56769"/>
    <w:rsid w:val="00C618A8"/>
    <w:rsid w:val="00C86641"/>
    <w:rsid w:val="00C91782"/>
    <w:rsid w:val="00C93E6A"/>
    <w:rsid w:val="00CB5165"/>
    <w:rsid w:val="00CB7278"/>
    <w:rsid w:val="00CC5688"/>
    <w:rsid w:val="00CF0881"/>
    <w:rsid w:val="00D00D56"/>
    <w:rsid w:val="00D0267E"/>
    <w:rsid w:val="00D12453"/>
    <w:rsid w:val="00D20452"/>
    <w:rsid w:val="00D23753"/>
    <w:rsid w:val="00D42DC8"/>
    <w:rsid w:val="00D43534"/>
    <w:rsid w:val="00D471ED"/>
    <w:rsid w:val="00D63FC6"/>
    <w:rsid w:val="00D7240F"/>
    <w:rsid w:val="00D7726D"/>
    <w:rsid w:val="00D84807"/>
    <w:rsid w:val="00D8582A"/>
    <w:rsid w:val="00D85873"/>
    <w:rsid w:val="00DA60E2"/>
    <w:rsid w:val="00DB58A5"/>
    <w:rsid w:val="00DC1CE9"/>
    <w:rsid w:val="00DC345F"/>
    <w:rsid w:val="00DC7C57"/>
    <w:rsid w:val="00DD5D17"/>
    <w:rsid w:val="00DD6264"/>
    <w:rsid w:val="00DF186B"/>
    <w:rsid w:val="00DF2347"/>
    <w:rsid w:val="00DF6023"/>
    <w:rsid w:val="00DF6CDE"/>
    <w:rsid w:val="00DF7734"/>
    <w:rsid w:val="00E22F44"/>
    <w:rsid w:val="00E2468A"/>
    <w:rsid w:val="00E533E3"/>
    <w:rsid w:val="00E668A2"/>
    <w:rsid w:val="00E72ED1"/>
    <w:rsid w:val="00E762C2"/>
    <w:rsid w:val="00E76CB1"/>
    <w:rsid w:val="00E84DC3"/>
    <w:rsid w:val="00E86222"/>
    <w:rsid w:val="00E87D30"/>
    <w:rsid w:val="00EA74BC"/>
    <w:rsid w:val="00EC6B99"/>
    <w:rsid w:val="00ED65ED"/>
    <w:rsid w:val="00EE2D3A"/>
    <w:rsid w:val="00EF3617"/>
    <w:rsid w:val="00F11CAA"/>
    <w:rsid w:val="00F21BE4"/>
    <w:rsid w:val="00F354C6"/>
    <w:rsid w:val="00F5518C"/>
    <w:rsid w:val="00F55DD1"/>
    <w:rsid w:val="00F57451"/>
    <w:rsid w:val="00F6635F"/>
    <w:rsid w:val="00F9453D"/>
    <w:rsid w:val="00F961F7"/>
    <w:rsid w:val="00FC3102"/>
    <w:rsid w:val="00FC46AF"/>
    <w:rsid w:val="00FD091C"/>
    <w:rsid w:val="00FD4590"/>
    <w:rsid w:val="00FD768F"/>
    <w:rsid w:val="00FF0AC6"/>
    <w:rsid w:val="00FF2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CC06D"/>
  <w15:chartTrackingRefBased/>
  <w15:docId w15:val="{5A33FED5-8907-488C-9615-7F06B9D8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0"/>
    <w:pPr>
      <w:spacing w:line="240" w:lineRule="exact"/>
      <w:ind w:right="-720"/>
    </w:pPr>
    <w:rPr>
      <w:rFonts w:ascii="Arial" w:eastAsia="Times New Roman" w:hAnsi="Arial"/>
      <w:sz w:val="18"/>
      <w:szCs w:val="24"/>
      <w:lang w:eastAsia="en-US"/>
    </w:rPr>
  </w:style>
  <w:style w:type="paragraph" w:styleId="Heading1">
    <w:name w:val="heading 1"/>
    <w:basedOn w:val="Normal"/>
    <w:next w:val="Normal"/>
    <w:link w:val="Heading1Char"/>
    <w:uiPriority w:val="9"/>
    <w:qFormat/>
    <w:rsid w:val="007115F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7A60F0"/>
    <w:pPr>
      <w:keepLines w:val="0"/>
      <w:tabs>
        <w:tab w:val="left" w:pos="360"/>
      </w:tabs>
      <w:spacing w:before="60" w:line="240" w:lineRule="auto"/>
      <w:ind w:left="360" w:right="-43" w:hanging="360"/>
      <w:outlineLvl w:val="1"/>
    </w:pPr>
    <w:rPr>
      <w:rFonts w:ascii="Arial" w:hAnsi="Arial" w:cs="Arial"/>
      <w:b w:val="0"/>
      <w:iCs/>
      <w:color w:val="000000"/>
      <w:kern w:val="18"/>
      <w:sz w:val="18"/>
      <w:szCs w:val="18"/>
    </w:rPr>
  </w:style>
  <w:style w:type="paragraph" w:styleId="Heading3">
    <w:name w:val="heading 3"/>
    <w:basedOn w:val="Normal"/>
    <w:next w:val="Normal"/>
    <w:link w:val="Heading3Char"/>
    <w:qFormat/>
    <w:rsid w:val="007115F2"/>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115F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115F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115F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115F2"/>
    <w:pPr>
      <w:numPr>
        <w:ilvl w:val="6"/>
        <w:numId w:val="1"/>
      </w:numPr>
      <w:spacing w:before="240" w:after="60"/>
      <w:outlineLvl w:val="6"/>
    </w:pPr>
  </w:style>
  <w:style w:type="paragraph" w:styleId="Heading8">
    <w:name w:val="heading 8"/>
    <w:basedOn w:val="Normal"/>
    <w:next w:val="Normal"/>
    <w:link w:val="Heading8Char"/>
    <w:qFormat/>
    <w:rsid w:val="007115F2"/>
    <w:pPr>
      <w:numPr>
        <w:ilvl w:val="7"/>
        <w:numId w:val="1"/>
      </w:numPr>
      <w:spacing w:before="240" w:after="60"/>
      <w:outlineLvl w:val="7"/>
    </w:pPr>
    <w:rPr>
      <w:i/>
      <w:iCs/>
    </w:rPr>
  </w:style>
  <w:style w:type="paragraph" w:styleId="Heading9">
    <w:name w:val="heading 9"/>
    <w:basedOn w:val="Normal"/>
    <w:next w:val="Normal"/>
    <w:link w:val="Heading9Char"/>
    <w:qFormat/>
    <w:rsid w:val="007115F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A60F0"/>
    <w:rPr>
      <w:rFonts w:ascii="Arial" w:eastAsia="Times New Roman" w:hAnsi="Arial" w:cs="Arial"/>
      <w:bCs/>
      <w:iCs/>
      <w:color w:val="000000"/>
      <w:kern w:val="18"/>
      <w:sz w:val="18"/>
      <w:szCs w:val="18"/>
    </w:rPr>
  </w:style>
  <w:style w:type="character" w:customStyle="1" w:styleId="Heading3Char">
    <w:name w:val="Heading 3 Char"/>
    <w:link w:val="Heading3"/>
    <w:rsid w:val="007115F2"/>
    <w:rPr>
      <w:rFonts w:ascii="Arial" w:eastAsia="Times New Roman" w:hAnsi="Arial" w:cs="Arial"/>
      <w:b/>
      <w:bCs/>
      <w:sz w:val="26"/>
      <w:szCs w:val="26"/>
    </w:rPr>
  </w:style>
  <w:style w:type="character" w:customStyle="1" w:styleId="Heading4Char">
    <w:name w:val="Heading 4 Char"/>
    <w:link w:val="Heading4"/>
    <w:rsid w:val="007115F2"/>
    <w:rPr>
      <w:rFonts w:ascii="Myriad" w:eastAsia="Times New Roman" w:hAnsi="Myriad" w:cs="Times New Roman"/>
      <w:b/>
      <w:bCs/>
      <w:sz w:val="28"/>
      <w:szCs w:val="28"/>
    </w:rPr>
  </w:style>
  <w:style w:type="character" w:customStyle="1" w:styleId="Heading5Char">
    <w:name w:val="Heading 5 Char"/>
    <w:link w:val="Heading5"/>
    <w:rsid w:val="007115F2"/>
    <w:rPr>
      <w:rFonts w:ascii="Myriad" w:eastAsia="Times New Roman" w:hAnsi="Myriad" w:cs="Times New Roman"/>
      <w:b/>
      <w:bCs/>
      <w:i/>
      <w:iCs/>
      <w:sz w:val="26"/>
      <w:szCs w:val="26"/>
    </w:rPr>
  </w:style>
  <w:style w:type="character" w:customStyle="1" w:styleId="Heading6Char">
    <w:name w:val="Heading 6 Char"/>
    <w:link w:val="Heading6"/>
    <w:rsid w:val="007115F2"/>
    <w:rPr>
      <w:rFonts w:ascii="Myriad" w:eastAsia="Times New Roman" w:hAnsi="Myriad" w:cs="Times New Roman"/>
      <w:b/>
      <w:bCs/>
    </w:rPr>
  </w:style>
  <w:style w:type="character" w:customStyle="1" w:styleId="Heading7Char">
    <w:name w:val="Heading 7 Char"/>
    <w:link w:val="Heading7"/>
    <w:rsid w:val="007115F2"/>
    <w:rPr>
      <w:rFonts w:ascii="Myriad" w:eastAsia="Times New Roman" w:hAnsi="Myriad" w:cs="Times New Roman"/>
      <w:sz w:val="19"/>
      <w:szCs w:val="24"/>
    </w:rPr>
  </w:style>
  <w:style w:type="character" w:customStyle="1" w:styleId="Heading8Char">
    <w:name w:val="Heading 8 Char"/>
    <w:link w:val="Heading8"/>
    <w:rsid w:val="007115F2"/>
    <w:rPr>
      <w:rFonts w:ascii="Myriad" w:eastAsia="Times New Roman" w:hAnsi="Myriad" w:cs="Times New Roman"/>
      <w:i/>
      <w:iCs/>
      <w:sz w:val="19"/>
      <w:szCs w:val="24"/>
    </w:rPr>
  </w:style>
  <w:style w:type="character" w:customStyle="1" w:styleId="Heading9Char">
    <w:name w:val="Heading 9 Char"/>
    <w:link w:val="Heading9"/>
    <w:rsid w:val="007115F2"/>
    <w:rPr>
      <w:rFonts w:ascii="Arial" w:eastAsia="Times New Roman" w:hAnsi="Arial" w:cs="Arial"/>
    </w:rPr>
  </w:style>
  <w:style w:type="paragraph" w:styleId="Header">
    <w:name w:val="header"/>
    <w:basedOn w:val="Normal"/>
    <w:link w:val="HeaderChar"/>
    <w:rsid w:val="007115F2"/>
    <w:pPr>
      <w:tabs>
        <w:tab w:val="center" w:pos="4320"/>
        <w:tab w:val="right" w:pos="8640"/>
      </w:tabs>
    </w:pPr>
  </w:style>
  <w:style w:type="character" w:customStyle="1" w:styleId="HeaderChar">
    <w:name w:val="Header Char"/>
    <w:link w:val="Header"/>
    <w:rsid w:val="007115F2"/>
    <w:rPr>
      <w:rFonts w:ascii="Myriad" w:eastAsia="Times New Roman" w:hAnsi="Myriad" w:cs="Times New Roman"/>
      <w:sz w:val="19"/>
      <w:szCs w:val="24"/>
    </w:rPr>
  </w:style>
  <w:style w:type="paragraph" w:customStyle="1" w:styleId="OFFICEBOX">
    <w:name w:val="OFFICE BOX"/>
    <w:basedOn w:val="Normal"/>
    <w:rsid w:val="007115F2"/>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rFonts w:ascii="Myriad Roman" w:hAnsi="Myriad Roman"/>
      <w:b/>
      <w:sz w:val="16"/>
      <w:szCs w:val="20"/>
    </w:rPr>
  </w:style>
  <w:style w:type="character" w:styleId="Hyperlink">
    <w:name w:val="Hyperlink"/>
    <w:rsid w:val="007115F2"/>
    <w:rPr>
      <w:color w:val="0000FF"/>
      <w:u w:val="single"/>
    </w:rPr>
  </w:style>
  <w:style w:type="character" w:customStyle="1" w:styleId="Heading1Char">
    <w:name w:val="Heading 1 Char"/>
    <w:link w:val="Heading1"/>
    <w:uiPriority w:val="9"/>
    <w:rsid w:val="007115F2"/>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DB58A5"/>
    <w:pPr>
      <w:tabs>
        <w:tab w:val="center" w:pos="4680"/>
        <w:tab w:val="right" w:pos="9360"/>
      </w:tabs>
      <w:spacing w:line="240" w:lineRule="auto"/>
    </w:pPr>
  </w:style>
  <w:style w:type="character" w:customStyle="1" w:styleId="FooterChar">
    <w:name w:val="Footer Char"/>
    <w:link w:val="Footer"/>
    <w:uiPriority w:val="99"/>
    <w:rsid w:val="00DB58A5"/>
    <w:rPr>
      <w:rFonts w:ascii="Myriad" w:eastAsia="Times New Roman" w:hAnsi="Myriad" w:cs="Times New Roman"/>
      <w:sz w:val="19"/>
      <w:szCs w:val="24"/>
    </w:rPr>
  </w:style>
  <w:style w:type="paragraph" w:styleId="BalloonText">
    <w:name w:val="Balloon Text"/>
    <w:basedOn w:val="Normal"/>
    <w:link w:val="BalloonTextChar"/>
    <w:uiPriority w:val="99"/>
    <w:semiHidden/>
    <w:unhideWhenUsed/>
    <w:rsid w:val="0030498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4986"/>
    <w:rPr>
      <w:rFonts w:ascii="Tahoma" w:eastAsia="Times New Roman" w:hAnsi="Tahoma" w:cs="Tahoma"/>
      <w:sz w:val="16"/>
      <w:szCs w:val="16"/>
    </w:rPr>
  </w:style>
  <w:style w:type="table" w:styleId="TableGrid">
    <w:name w:val="Table Grid"/>
    <w:basedOn w:val="TableNormal"/>
    <w:uiPriority w:val="59"/>
    <w:rsid w:val="003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58A"/>
    <w:pPr>
      <w:ind w:left="720"/>
      <w:contextualSpacing/>
    </w:pPr>
  </w:style>
  <w:style w:type="character" w:styleId="CommentReference">
    <w:name w:val="annotation reference"/>
    <w:uiPriority w:val="99"/>
    <w:semiHidden/>
    <w:unhideWhenUsed/>
    <w:rsid w:val="003B4AA1"/>
    <w:rPr>
      <w:sz w:val="16"/>
      <w:szCs w:val="16"/>
    </w:rPr>
  </w:style>
  <w:style w:type="paragraph" w:styleId="CommentText">
    <w:name w:val="annotation text"/>
    <w:basedOn w:val="Normal"/>
    <w:link w:val="CommentTextChar"/>
    <w:uiPriority w:val="99"/>
    <w:unhideWhenUsed/>
    <w:rsid w:val="003B4AA1"/>
    <w:pPr>
      <w:spacing w:line="240" w:lineRule="auto"/>
    </w:pPr>
    <w:rPr>
      <w:sz w:val="20"/>
      <w:szCs w:val="20"/>
    </w:rPr>
  </w:style>
  <w:style w:type="character" w:customStyle="1" w:styleId="CommentTextChar">
    <w:name w:val="Comment Text Char"/>
    <w:link w:val="CommentText"/>
    <w:uiPriority w:val="99"/>
    <w:rsid w:val="003B4AA1"/>
    <w:rPr>
      <w:rFonts w:ascii="Myriad" w:eastAsia="Times New Roman" w:hAnsi="Myriad" w:cs="Times New Roman"/>
      <w:sz w:val="20"/>
      <w:szCs w:val="20"/>
    </w:rPr>
  </w:style>
  <w:style w:type="paragraph" w:styleId="CommentSubject">
    <w:name w:val="annotation subject"/>
    <w:basedOn w:val="CommentText"/>
    <w:next w:val="CommentText"/>
    <w:link w:val="CommentSubjectChar"/>
    <w:uiPriority w:val="99"/>
    <w:semiHidden/>
    <w:unhideWhenUsed/>
    <w:rsid w:val="003B4AA1"/>
    <w:rPr>
      <w:b/>
      <w:bCs/>
    </w:rPr>
  </w:style>
  <w:style w:type="character" w:customStyle="1" w:styleId="CommentSubjectChar">
    <w:name w:val="Comment Subject Char"/>
    <w:link w:val="CommentSubject"/>
    <w:uiPriority w:val="99"/>
    <w:semiHidden/>
    <w:rsid w:val="003B4AA1"/>
    <w:rPr>
      <w:rFonts w:ascii="Myriad" w:eastAsia="Times New Roman" w:hAnsi="Myriad" w:cs="Times New Roman"/>
      <w:b/>
      <w:bCs/>
      <w:sz w:val="20"/>
      <w:szCs w:val="20"/>
    </w:rPr>
  </w:style>
  <w:style w:type="paragraph" w:customStyle="1" w:styleId="Indentwithtabs">
    <w:name w:val="Indent with tabs"/>
    <w:basedOn w:val="Normal"/>
    <w:rsid w:val="00813E40"/>
    <w:pPr>
      <w:numPr>
        <w:numId w:val="9"/>
      </w:numPr>
      <w:tabs>
        <w:tab w:val="left" w:pos="360"/>
        <w:tab w:val="right" w:leader="underscore" w:pos="9720"/>
      </w:tabs>
    </w:pPr>
    <w:rPr>
      <w:rFonts w:ascii="Myriad Roman" w:hAnsi="Myriad Roman"/>
      <w:sz w:val="19"/>
    </w:rPr>
  </w:style>
  <w:style w:type="paragraph" w:customStyle="1" w:styleId="IndentwithTabs2">
    <w:name w:val="Indent with Tabs2"/>
    <w:basedOn w:val="Normal"/>
    <w:rsid w:val="00813E40"/>
    <w:pPr>
      <w:numPr>
        <w:ilvl w:val="1"/>
        <w:numId w:val="9"/>
      </w:numPr>
      <w:tabs>
        <w:tab w:val="left" w:pos="360"/>
        <w:tab w:val="left" w:pos="720"/>
        <w:tab w:val="right" w:leader="underscore" w:pos="9720"/>
      </w:tabs>
    </w:pPr>
    <w:rPr>
      <w:rFonts w:ascii="Myriad Roman" w:hAnsi="Myriad Roman"/>
      <w:sz w:val="20"/>
    </w:rPr>
  </w:style>
  <w:style w:type="character" w:customStyle="1" w:styleId="UnresolvedMention1">
    <w:name w:val="Unresolved Mention1"/>
    <w:uiPriority w:val="99"/>
    <w:semiHidden/>
    <w:unhideWhenUsed/>
    <w:rsid w:val="007A60F0"/>
    <w:rPr>
      <w:color w:val="605E5C"/>
      <w:shd w:val="clear" w:color="auto" w:fill="E1DFDD"/>
    </w:rPr>
  </w:style>
  <w:style w:type="character" w:customStyle="1" w:styleId="UnresolvedMention2">
    <w:name w:val="Unresolved Mention2"/>
    <w:basedOn w:val="DefaultParagraphFont"/>
    <w:uiPriority w:val="99"/>
    <w:unhideWhenUsed/>
    <w:rsid w:val="003B3C0C"/>
    <w:rPr>
      <w:color w:val="605E5C"/>
      <w:shd w:val="clear" w:color="auto" w:fill="E1DFDD"/>
    </w:rPr>
  </w:style>
  <w:style w:type="character" w:customStyle="1" w:styleId="Mention1">
    <w:name w:val="Mention1"/>
    <w:basedOn w:val="DefaultParagraphFont"/>
    <w:uiPriority w:val="99"/>
    <w:unhideWhenUsed/>
    <w:rsid w:val="003B3C0C"/>
    <w:rPr>
      <w:color w:val="2B579A"/>
      <w:shd w:val="clear" w:color="auto" w:fill="E1DFDD"/>
    </w:rPr>
  </w:style>
  <w:style w:type="paragraph" w:styleId="List2">
    <w:name w:val="List 2"/>
    <w:basedOn w:val="Normal"/>
    <w:rsid w:val="00806FA0"/>
    <w:pPr>
      <w:ind w:left="720" w:hanging="360"/>
    </w:pPr>
  </w:style>
  <w:style w:type="character" w:customStyle="1" w:styleId="UnresolvedMention3">
    <w:name w:val="Unresolved Mention3"/>
    <w:basedOn w:val="DefaultParagraphFont"/>
    <w:uiPriority w:val="99"/>
    <w:semiHidden/>
    <w:unhideWhenUsed/>
    <w:rsid w:val="005B3B54"/>
    <w:rPr>
      <w:color w:val="605E5C"/>
      <w:shd w:val="clear" w:color="auto" w:fill="E1DFDD"/>
    </w:rPr>
  </w:style>
  <w:style w:type="character" w:styleId="BookTitle">
    <w:name w:val="Book Title"/>
    <w:basedOn w:val="DefaultParagraphFont"/>
    <w:uiPriority w:val="33"/>
    <w:qFormat/>
    <w:rsid w:val="004B50F0"/>
    <w:rPr>
      <w:b/>
      <w:bCs/>
      <w:i/>
      <w:iCs/>
      <w:spacing w:val="5"/>
    </w:rPr>
  </w:style>
  <w:style w:type="table" w:customStyle="1" w:styleId="TableGrid1">
    <w:name w:val="Table Grid1"/>
    <w:basedOn w:val="TableNormal"/>
    <w:next w:val="TableGrid"/>
    <w:rsid w:val="004B50F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dfa.ca.gov/calcannabis/ocal.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WIP%20Controlled%20Documents/COMPLETE%20AND%20READY%20TO%20SEND/OCal%20OSP%20Sept%202021/Distributor/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4A10483-F0A6-44CC-86E0-54BDC8F01FA3}">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53EE7B37-1F27-4B91-B9B8-257CA5D62A1D}">
  <ds:schemaRefs>
    <ds:schemaRef ds:uri="http://schemas.microsoft.com/sharepoint/v3/contenttype/forms"/>
  </ds:schemaRefs>
</ds:datastoreItem>
</file>

<file path=customXml/itemProps3.xml><?xml version="1.0" encoding="utf-8"?>
<ds:datastoreItem xmlns:ds="http://schemas.openxmlformats.org/officeDocument/2006/customXml" ds:itemID="{72F3D66F-8644-4B26-9C95-2B4FABD194BB}"/>
</file>

<file path=customXml/itemProps4.xml><?xml version="1.0" encoding="utf-8"?>
<ds:datastoreItem xmlns:ds="http://schemas.openxmlformats.org/officeDocument/2006/customXml" ds:itemID="{A34447A7-BA1D-48F4-9B84-149BD25EE5F8}">
  <ds:schemaRefs>
    <ds:schemaRef ds:uri="http://schemas.openxmlformats.org/officeDocument/2006/bibliography"/>
  </ds:schemaRefs>
</ds:datastoreItem>
</file>

<file path=customXml/itemProps5.xml><?xml version="1.0" encoding="utf-8"?>
<ds:datastoreItem xmlns:ds="http://schemas.openxmlformats.org/officeDocument/2006/customXml" ds:itemID="{06A6A651-FF2D-480E-843F-9D77217B272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OCal Nonsynthetic Affidavit</vt:lpstr>
    </vt:vector>
  </TitlesOfParts>
  <Company>Microsoft</Company>
  <LinksUpToDate>false</LinksUpToDate>
  <CharactersWithSpaces>5584</CharactersWithSpaces>
  <SharedDoc>false</SharedDoc>
  <HLinks>
    <vt:vector size="24" baseType="variant">
      <vt:variant>
        <vt:i4>5242884</vt:i4>
      </vt:variant>
      <vt:variant>
        <vt:i4>108</vt:i4>
      </vt:variant>
      <vt:variant>
        <vt:i4>0</vt:i4>
      </vt:variant>
      <vt:variant>
        <vt:i4>5</vt:i4>
      </vt:variant>
      <vt:variant>
        <vt:lpwstr>https://www.ccof.org/documents/ccof-certification-services-program-manual</vt:lpwstr>
      </vt:variant>
      <vt:variant>
        <vt:lpwstr/>
      </vt:variant>
      <vt:variant>
        <vt:i4>3080295</vt:i4>
      </vt:variant>
      <vt:variant>
        <vt:i4>6</vt:i4>
      </vt:variant>
      <vt:variant>
        <vt:i4>0</vt:i4>
      </vt:variant>
      <vt:variant>
        <vt:i4>5</vt:i4>
      </vt:variant>
      <vt:variant>
        <vt:lpwstr>https://www.ccof.org/log-myccof</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 Nonsynthetic Affidavit</dc:title>
  <dc:subject/>
  <dc:creator>ggregory</dc:creator>
  <cp:keywords/>
  <cp:lastModifiedBy>Chantal Waite</cp:lastModifiedBy>
  <cp:revision>22</cp:revision>
  <cp:lastPrinted>2016-03-08T17:54:00Z</cp:lastPrinted>
  <dcterms:created xsi:type="dcterms:W3CDTF">2021-09-07T21:21:00Z</dcterms:created>
  <dcterms:modified xsi:type="dcterms:W3CDTF">2025-03-06T20:23:00Z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r8>29796000</vt:r8>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xd_Signature">
    <vt:bool>false</vt:bool>
  </property>
  <property fmtid="{D5CDD505-2E9C-101B-9397-08002B2CF9AE}" pid="16" name="MediaServiceImageTags">
    <vt:lpwstr/>
  </property>
</Properties>
</file>