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678"/>
        <w:gridCol w:w="792"/>
        <w:gridCol w:w="1260"/>
      </w:tblGrid>
      <w:tr w:rsidR="00942AC3" w:rsidRPr="008060DD" w14:paraId="2F37B810" w14:textId="77777777" w:rsidTr="00DA11EB">
        <w:trPr>
          <w:cantSplit/>
          <w:trHeight w:val="360"/>
        </w:trPr>
        <w:tc>
          <w:tcPr>
            <w:tcW w:w="2250" w:type="dxa"/>
            <w:vAlign w:val="center"/>
          </w:tcPr>
          <w:p w14:paraId="318347E6" w14:textId="77777777" w:rsidR="00942AC3" w:rsidRPr="008060DD" w:rsidRDefault="00942AC3" w:rsidP="005A6607">
            <w:pPr>
              <w:spacing w:before="60" w:line="240" w:lineRule="exact"/>
              <w:ind w:left="-108" w:right="-43"/>
              <w:rPr>
                <w:rFonts w:cs="Arial"/>
                <w:sz w:val="20"/>
                <w:szCs w:val="18"/>
                <w:lang w:val="es-ES_tradnl"/>
              </w:rPr>
            </w:pPr>
            <w:r w:rsidRPr="008060DD">
              <w:rPr>
                <w:rFonts w:cs="Arial"/>
                <w:b/>
                <w:bCs/>
                <w:sz w:val="20"/>
                <w:szCs w:val="18"/>
                <w:lang w:val="es-ES_tradnl"/>
              </w:rPr>
              <w:t>Nombre de operación: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146A1ECB" w14:textId="77777777" w:rsidR="00942AC3" w:rsidRPr="008060DD" w:rsidRDefault="00FE0A9F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462C1C3A" w14:textId="77777777" w:rsidR="00942AC3" w:rsidRPr="008060DD" w:rsidRDefault="00942AC3" w:rsidP="00DA11EB">
            <w:pPr>
              <w:spacing w:before="60" w:line="240" w:lineRule="exact"/>
              <w:ind w:left="-45" w:right="-43"/>
              <w:rPr>
                <w:rFonts w:cs="Arial"/>
                <w:b/>
                <w:szCs w:val="18"/>
                <w:lang w:val="es-ES_tradnl"/>
              </w:rPr>
            </w:pPr>
            <w:r w:rsidRPr="008060DD">
              <w:rPr>
                <w:rFonts w:cs="Arial"/>
                <w:b/>
                <w:sz w:val="20"/>
                <w:szCs w:val="18"/>
                <w:lang w:val="es-ES_tradnl"/>
              </w:rPr>
              <w:t>Fecha: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43A5AE" w14:textId="77777777" w:rsidR="00942AC3" w:rsidRPr="008060DD" w:rsidRDefault="00301DDD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C8003F" w14:textId="77777777" w:rsidR="00A106E3" w:rsidRDefault="00942AC3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8060DD">
        <w:rPr>
          <w:b w:val="0"/>
          <w:i/>
          <w:color w:val="000000"/>
          <w:lang w:val="es-ES_tradnl"/>
        </w:rPr>
        <w:t xml:space="preserve">Las </w:t>
      </w:r>
      <w:r w:rsidR="00380614" w:rsidRPr="008060DD">
        <w:rPr>
          <w:b w:val="0"/>
          <w:i/>
          <w:color w:val="000000"/>
          <w:lang w:val="es-ES_tradnl"/>
        </w:rPr>
        <w:t>operaciones certificadas deben mantener registros de la producción, cosecha y manejo de los cultivos orgánicos que</w:t>
      </w:r>
      <w:r w:rsidR="00246D47">
        <w:rPr>
          <w:b w:val="0"/>
          <w:i/>
          <w:color w:val="000000"/>
          <w:lang w:val="es-ES_tradnl"/>
        </w:rPr>
        <w:t xml:space="preserve"> muestren</w:t>
      </w:r>
      <w:r w:rsidR="00380614" w:rsidRPr="008060DD">
        <w:rPr>
          <w:b w:val="0"/>
          <w:i/>
          <w:color w:val="000000"/>
          <w:lang w:val="es-ES_tradnl"/>
        </w:rPr>
        <w:t xml:space="preserve"> todas las actividades y transacciones con suficiente detalle para ser fácilmente comprendid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 y auditad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s.</w:t>
      </w:r>
      <w:r w:rsidR="00D820B7">
        <w:rPr>
          <w:b w:val="0"/>
          <w:i/>
          <w:color w:val="000000"/>
          <w:lang w:val="es-ES_tradnl"/>
        </w:rPr>
        <w:t xml:space="preserve"> </w:t>
      </w:r>
    </w:p>
    <w:p w14:paraId="4637612B" w14:textId="36EA4910" w:rsidR="001C143B" w:rsidRDefault="001C143B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1C143B">
        <w:rPr>
          <w:b w:val="0"/>
          <w:i/>
          <w:color w:val="000000"/>
          <w:lang w:val="es-ES_tradnl"/>
        </w:rPr>
        <w:t>Los registros deben abarcar desde la producción (o compra o adquisición) hasta la venta o el transporte a la siguiente operación certificada y deben poder rastrearse hasta su operación.</w:t>
      </w:r>
    </w:p>
    <w:p w14:paraId="079D0BF7" w14:textId="5C3F0137" w:rsidR="00942AC3" w:rsidRPr="008060DD" w:rsidRDefault="00D820B7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>
        <w:rPr>
          <w:b w:val="0"/>
          <w:i/>
          <w:color w:val="000000"/>
          <w:lang w:val="es-ES_tradnl"/>
        </w:rPr>
        <w:t>Los registros deben ser lo suficientemente completos como para demostrar el cumplimiento con las regulaciones orgánicas, deben guardarse por un periodo mínimo de cinco años, y deben estar disponibles durante las inspecciones.</w:t>
      </w:r>
    </w:p>
    <w:p w14:paraId="2EE0C784" w14:textId="1AC26EB1" w:rsidR="00942AC3" w:rsidRPr="001816AB" w:rsidRDefault="00B1791D" w:rsidP="001816AB">
      <w:pPr>
        <w:numPr>
          <w:ilvl w:val="0"/>
          <w:numId w:val="38"/>
        </w:numPr>
        <w:spacing w:before="120"/>
        <w:ind w:left="360"/>
        <w:rPr>
          <w:b/>
          <w:bCs/>
          <w:sz w:val="22"/>
          <w:szCs w:val="22"/>
          <w:lang w:val="es-ES_tradnl"/>
        </w:rPr>
      </w:pPr>
      <w:r w:rsidRPr="001816AB">
        <w:rPr>
          <w:b/>
          <w:bCs/>
          <w:sz w:val="22"/>
          <w:szCs w:val="22"/>
          <w:lang w:val="es-ES_tradnl"/>
        </w:rPr>
        <w:t xml:space="preserve">Mantenimiento de </w:t>
      </w:r>
      <w:r w:rsidR="00D96F65" w:rsidRPr="001816AB">
        <w:rPr>
          <w:b/>
          <w:bCs/>
          <w:sz w:val="22"/>
          <w:szCs w:val="22"/>
          <w:lang w:val="es-ES_tradnl"/>
        </w:rPr>
        <w:t>Registros</w:t>
      </w:r>
    </w:p>
    <w:p w14:paraId="0052E30E" w14:textId="77777777" w:rsidR="006A3B33" w:rsidRPr="00CE5271" w:rsidRDefault="00D820B7" w:rsidP="001816AB">
      <w:pPr>
        <w:pStyle w:val="BodyText"/>
        <w:keepNext/>
        <w:numPr>
          <w:ilvl w:val="0"/>
          <w:numId w:val="15"/>
        </w:numPr>
        <w:spacing w:before="60"/>
        <w:jc w:val="left"/>
        <w:rPr>
          <w:b w:val="0"/>
          <w:bCs w:val="0"/>
          <w:lang w:val="es-ES_tradnl"/>
        </w:rPr>
      </w:pPr>
      <w:r w:rsidRPr="00CE5271">
        <w:rPr>
          <w:b w:val="0"/>
          <w:bCs w:val="0"/>
          <w:lang w:val="es-ES_tradnl"/>
        </w:rPr>
        <w:t>Con base en las actividades descritas en su Plan de</w:t>
      </w:r>
      <w:r>
        <w:rPr>
          <w:b w:val="0"/>
          <w:bCs w:val="0"/>
          <w:lang w:val="es-ES_tradnl"/>
        </w:rPr>
        <w:t xml:space="preserve"> Sistema Orgánico (OSP), ¿su </w:t>
      </w:r>
      <w:r w:rsidR="00957673">
        <w:rPr>
          <w:b w:val="0"/>
          <w:bCs w:val="0"/>
          <w:lang w:val="es-ES_tradnl"/>
        </w:rPr>
        <w:t>operación:</w:t>
      </w:r>
    </w:p>
    <w:p w14:paraId="06DD4A3C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>Mantiene todos los registros necesarios para verificar el cumpl</w:t>
      </w:r>
      <w:r>
        <w:rPr>
          <w:b w:val="0"/>
          <w:bCs w:val="0"/>
          <w:lang w:val="es-MX"/>
        </w:rPr>
        <w:t>imiento, y</w:t>
      </w:r>
    </w:p>
    <w:p w14:paraId="72759179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 xml:space="preserve">Guarda estos registros por un periodo </w:t>
      </w:r>
      <w:r w:rsidRPr="00996F31">
        <w:rPr>
          <w:b w:val="0"/>
          <w:bCs w:val="0"/>
          <w:lang w:val="es-MX"/>
        </w:rPr>
        <w:t>mínimo</w:t>
      </w:r>
      <w:r w:rsidRPr="00CE5271">
        <w:rPr>
          <w:b w:val="0"/>
          <w:bCs w:val="0"/>
          <w:lang w:val="es-MX"/>
        </w:rPr>
        <w:t xml:space="preserve"> de 5 años, y</w:t>
      </w:r>
    </w:p>
    <w:p w14:paraId="235AC796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proofErr w:type="gramStart"/>
      <w:r w:rsidRPr="00CE5271">
        <w:rPr>
          <w:b w:val="0"/>
          <w:bCs w:val="0"/>
          <w:lang w:val="es-MX"/>
        </w:rPr>
        <w:t xml:space="preserve">Los </w:t>
      </w:r>
      <w:r w:rsidR="00246D47">
        <w:rPr>
          <w:b w:val="0"/>
          <w:bCs w:val="0"/>
          <w:lang w:val="es-MX"/>
        </w:rPr>
        <w:t>tiene</w:t>
      </w:r>
      <w:r w:rsidRPr="00CE5271">
        <w:rPr>
          <w:b w:val="0"/>
          <w:bCs w:val="0"/>
          <w:lang w:val="es-MX"/>
        </w:rPr>
        <w:t xml:space="preserve"> disponible</w:t>
      </w:r>
      <w:r>
        <w:rPr>
          <w:b w:val="0"/>
          <w:bCs w:val="0"/>
          <w:lang w:val="es-MX"/>
        </w:rPr>
        <w:t>s</w:t>
      </w:r>
      <w:r w:rsidRPr="00CE5271">
        <w:rPr>
          <w:b w:val="0"/>
          <w:bCs w:val="0"/>
          <w:lang w:val="es-MX"/>
        </w:rPr>
        <w:t xml:space="preserve"> durante las inspecciones?</w:t>
      </w:r>
      <w:proofErr w:type="gramEnd"/>
      <w:r w:rsidR="006A3B33" w:rsidRPr="00CE5271">
        <w:rPr>
          <w:b w:val="0"/>
          <w:bCs w:val="0"/>
          <w:lang w:val="es-MX"/>
        </w:rPr>
        <w:t xml:space="preserve">  </w:t>
      </w:r>
    </w:p>
    <w:p w14:paraId="6CA77AC4" w14:textId="77777777" w:rsidR="006A3B33" w:rsidRPr="00CE5271" w:rsidRDefault="006A3B33" w:rsidP="001816AB">
      <w:pPr>
        <w:pStyle w:val="BodyText"/>
        <w:spacing w:before="60"/>
        <w:ind w:left="360"/>
        <w:jc w:val="left"/>
        <w:rPr>
          <w:b w:val="0"/>
          <w:bCs w:val="0"/>
          <w:lang w:val="es-MX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957673" w:rsidRPr="00CE5271">
        <w:rPr>
          <w:b w:val="0"/>
          <w:bCs w:val="0"/>
          <w:lang w:val="es-MX"/>
        </w:rPr>
        <w:t>Sí</w:t>
      </w:r>
      <w:r w:rsidR="00402ECE">
        <w:rPr>
          <w:b w:val="0"/>
          <w:bCs w:val="0"/>
          <w:lang w:val="es-MX"/>
        </w:rPr>
        <w:t>, mi operación hace lo anterior</w:t>
      </w:r>
    </w:p>
    <w:p w14:paraId="701D90A9" w14:textId="5EF8D21C" w:rsidR="006A3B33" w:rsidRPr="00CE5271" w:rsidRDefault="00957673" w:rsidP="001816AB">
      <w:pPr>
        <w:pStyle w:val="BodyText"/>
        <w:spacing w:before="60" w:after="60"/>
        <w:ind w:left="360"/>
        <w:jc w:val="left"/>
        <w:rPr>
          <w:b w:val="0"/>
          <w:i/>
          <w:lang w:val="es-MX"/>
        </w:rPr>
      </w:pPr>
      <w:r w:rsidRPr="00CE5271">
        <w:rPr>
          <w:b w:val="0"/>
          <w:i/>
          <w:lang w:val="es-MX"/>
        </w:rPr>
        <w:t>Los registros necesarios para verificar el cumplimiento son, pero no se limitan, a los siguientes</w:t>
      </w:r>
      <w:r w:rsidR="00C72F93">
        <w:rPr>
          <w:b w:val="0"/>
          <w:i/>
          <w:lang w:val="es-MX"/>
        </w:rPr>
        <w:t xml:space="preserve">. </w:t>
      </w:r>
      <w:r w:rsidR="009F0A70">
        <w:rPr>
          <w:b w:val="0"/>
          <w:i/>
          <w:lang w:val="es-MX"/>
        </w:rPr>
        <w:t>Modelos opcionales</w:t>
      </w:r>
      <w:r w:rsidR="009F0A70" w:rsidRPr="009F0A70">
        <w:rPr>
          <w:b w:val="0"/>
          <w:i/>
          <w:lang w:val="es-MX"/>
        </w:rPr>
        <w:t xml:space="preserve"> de for</w:t>
      </w:r>
      <w:r w:rsidR="00E7567B">
        <w:rPr>
          <w:b w:val="0"/>
          <w:i/>
          <w:lang w:val="es-MX"/>
        </w:rPr>
        <w:t>matos</w:t>
      </w:r>
      <w:r w:rsidR="009F0A70" w:rsidRPr="009F0A70">
        <w:rPr>
          <w:b w:val="0"/>
          <w:i/>
          <w:lang w:val="es-MX"/>
        </w:rPr>
        <w:t xml:space="preserve"> de registro que p</w:t>
      </w:r>
      <w:r w:rsidR="00FF6793">
        <w:rPr>
          <w:b w:val="0"/>
          <w:i/>
          <w:lang w:val="es-MX"/>
        </w:rPr>
        <w:t>uede</w:t>
      </w:r>
      <w:r w:rsidR="009F0A70" w:rsidRPr="009F0A70">
        <w:rPr>
          <w:b w:val="0"/>
          <w:i/>
          <w:lang w:val="es-MX"/>
        </w:rPr>
        <w:t xml:space="preserve"> utilizar para documentar muchas de las actividades que se indican a continuación</w:t>
      </w:r>
      <w:r w:rsidR="00FF6793">
        <w:rPr>
          <w:b w:val="0"/>
          <w:i/>
          <w:lang w:val="es-MX"/>
        </w:rPr>
        <w:t xml:space="preserve"> están disponibles en</w:t>
      </w:r>
      <w:r w:rsidR="009F0A70" w:rsidRPr="009F0A70">
        <w:rPr>
          <w:b w:val="0"/>
          <w:i/>
          <w:lang w:val="es-MX"/>
        </w:rPr>
        <w:t xml:space="preserve"> </w:t>
      </w:r>
      <w:hyperlink r:id="rId11" w:history="1">
        <w:r w:rsidR="009A2E30">
          <w:rPr>
            <w:rStyle w:val="Hyperlink"/>
            <w:bCs w:val="0"/>
            <w:i/>
            <w:lang w:val="es-MX"/>
          </w:rPr>
          <w:t>www.ccof.org/registros</w:t>
        </w:r>
      </w:hyperlink>
      <w:r w:rsidR="009F0A70" w:rsidRPr="009F0A70">
        <w:rPr>
          <w:b w:val="0"/>
          <w:i/>
          <w:lang w:val="es-MX"/>
        </w:rPr>
        <w:t>.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920"/>
      </w:tblGrid>
      <w:tr w:rsidR="006A3B33" w:rsidRPr="00DA11EB" w14:paraId="0D5DBDAE" w14:textId="77777777" w:rsidTr="00DA11EB">
        <w:trPr>
          <w:cantSplit/>
          <w:tblHeader/>
        </w:trPr>
        <w:tc>
          <w:tcPr>
            <w:tcW w:w="2700" w:type="dxa"/>
            <w:shd w:val="clear" w:color="auto" w:fill="auto"/>
          </w:tcPr>
          <w:p w14:paraId="39438D1E" w14:textId="77777777" w:rsidR="006A3B33" w:rsidRPr="002360DE" w:rsidRDefault="00957673" w:rsidP="005A6607">
            <w:pPr>
              <w:pStyle w:val="BodyText"/>
              <w:spacing w:before="20" w:after="20"/>
              <w:ind w:right="-43"/>
              <w:jc w:val="left"/>
            </w:pPr>
            <w:r>
              <w:t xml:space="preserve">Si </w:t>
            </w:r>
            <w:proofErr w:type="spellStart"/>
            <w:r>
              <w:t>usted</w:t>
            </w:r>
            <w:proofErr w:type="spellEnd"/>
            <w:r>
              <w:t xml:space="preserve">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>:</w:t>
            </w:r>
          </w:p>
        </w:tc>
        <w:tc>
          <w:tcPr>
            <w:tcW w:w="7920" w:type="dxa"/>
            <w:shd w:val="clear" w:color="auto" w:fill="auto"/>
          </w:tcPr>
          <w:p w14:paraId="6F899D20" w14:textId="77777777" w:rsidR="006A3B33" w:rsidRPr="00CE5271" w:rsidRDefault="00957673" w:rsidP="005A6607">
            <w:pPr>
              <w:pStyle w:val="BodyText"/>
              <w:spacing w:before="20" w:after="20"/>
              <w:ind w:right="-43"/>
              <w:jc w:val="left"/>
              <w:rPr>
                <w:bCs w:val="0"/>
                <w:szCs w:val="18"/>
                <w:lang w:val="es-MX"/>
              </w:rPr>
            </w:pPr>
            <w:r w:rsidRPr="00CE5271">
              <w:rPr>
                <w:lang w:val="es-MX"/>
              </w:rPr>
              <w:t>Mantenga este tipo de r</w:t>
            </w:r>
            <w:r>
              <w:rPr>
                <w:lang w:val="es-MX"/>
              </w:rPr>
              <w:t>egistro:</w:t>
            </w:r>
          </w:p>
        </w:tc>
      </w:tr>
      <w:tr w:rsidR="006A3B33" w:rsidRPr="00DA11EB" w14:paraId="24DA2612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604262CC" w14:textId="77777777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Produzco</w:t>
            </w:r>
            <w:proofErr w:type="spellEnd"/>
            <w:r>
              <w:rPr>
                <w:b w:val="0"/>
                <w:szCs w:val="18"/>
              </w:rPr>
              <w:t xml:space="preserve"> </w:t>
            </w:r>
            <w:proofErr w:type="spellStart"/>
            <w:r>
              <w:rPr>
                <w:b w:val="0"/>
                <w:szCs w:val="18"/>
              </w:rPr>
              <w:t>cultivos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14:paraId="6DD51ADA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plantación (cultivo, ubicación, fecha, superficie, etc.)</w:t>
            </w:r>
          </w:p>
          <w:p w14:paraId="237408DF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Registros de la rotación de cultivos o prácticas en lugar de la rotación (</w:t>
            </w:r>
            <w:r>
              <w:rPr>
                <w:b w:val="0"/>
                <w:lang w:val="es-MX"/>
              </w:rPr>
              <w:t xml:space="preserve">para </w:t>
            </w:r>
            <w:r w:rsidRPr="00CE5271">
              <w:rPr>
                <w:b w:val="0"/>
                <w:lang w:val="es-MX"/>
              </w:rPr>
              <w:t>plantas perennes, cultivos en contenedores)</w:t>
            </w:r>
          </w:p>
          <w:p w14:paraId="3585073D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</w:t>
            </w:r>
            <w:r w:rsidRPr="00CE5271">
              <w:rPr>
                <w:b w:val="0"/>
                <w:szCs w:val="18"/>
                <w:lang w:val="es-MX"/>
              </w:rPr>
              <w:t>ción de las prácticas de conservación de los recursos naturales y de la biodiversidad y su monitoreo</w:t>
            </w:r>
          </w:p>
          <w:p w14:paraId="4B7379CA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Documentación</w:t>
            </w:r>
            <w:r w:rsidRPr="00CE5271">
              <w:rPr>
                <w:b w:val="0"/>
                <w:szCs w:val="18"/>
                <w:lang w:val="es-MX"/>
              </w:rPr>
              <w:t xml:space="preserve"> de la gesti</w:t>
            </w:r>
            <w:r>
              <w:rPr>
                <w:b w:val="0"/>
                <w:szCs w:val="18"/>
                <w:lang w:val="es-MX"/>
              </w:rPr>
              <w:t>ó</w:t>
            </w:r>
            <w:r w:rsidRPr="00CE5271">
              <w:rPr>
                <w:b w:val="0"/>
                <w:szCs w:val="18"/>
                <w:lang w:val="es-MX"/>
              </w:rPr>
              <w:t xml:space="preserve">n de </w:t>
            </w:r>
            <w:r>
              <w:rPr>
                <w:b w:val="0"/>
                <w:szCs w:val="18"/>
                <w:lang w:val="es-MX"/>
              </w:rPr>
              <w:t>prácticas preventivas de plagas</w:t>
            </w:r>
          </w:p>
          <w:p w14:paraId="281410ED" w14:textId="6D50F959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 de producción: registros de limpieza o procedimientos operativos estándar (</w:t>
            </w:r>
            <w:r>
              <w:rPr>
                <w:b w:val="0"/>
                <w:szCs w:val="18"/>
                <w:lang w:val="es-MX"/>
              </w:rPr>
              <w:t>POE)</w:t>
            </w:r>
          </w:p>
        </w:tc>
      </w:tr>
      <w:tr w:rsidR="006A3B33" w:rsidRPr="00DA11EB" w14:paraId="2C434B04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5FF34F70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lang w:val="es-MX"/>
              </w:rPr>
              <w:t>Utilizo semillas, plántulas (trasplantes), o material de plantación</w:t>
            </w:r>
          </w:p>
        </w:tc>
        <w:tc>
          <w:tcPr>
            <w:tcW w:w="7920" w:type="dxa"/>
            <w:shd w:val="clear" w:color="auto" w:fill="auto"/>
          </w:tcPr>
          <w:p w14:paraId="143B5FCB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u otros registros que documenten </w:t>
            </w:r>
            <w:r w:rsidR="00E84D0A">
              <w:rPr>
                <w:b w:val="0"/>
                <w:szCs w:val="18"/>
                <w:lang w:val="es-MX"/>
              </w:rPr>
              <w:t>su</w:t>
            </w:r>
            <w:r w:rsidRPr="00CE5271">
              <w:rPr>
                <w:b w:val="0"/>
                <w:szCs w:val="18"/>
                <w:lang w:val="es-MX"/>
              </w:rPr>
              <w:t xml:space="preserve"> origen y el estatus de tratamiento/no tratamiento</w:t>
            </w:r>
          </w:p>
          <w:p w14:paraId="44D6BBFF" w14:textId="18A7C868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Semillas/material de plantación:</w:t>
            </w:r>
            <w:r w:rsidR="00803416">
              <w:rPr>
                <w:b w:val="0"/>
                <w:szCs w:val="18"/>
                <w:lang w:val="es-MX"/>
              </w:rPr>
              <w:t xml:space="preserve"> </w:t>
            </w:r>
            <w:r w:rsidR="00E971FD">
              <w:rPr>
                <w:b w:val="0"/>
                <w:szCs w:val="18"/>
                <w:lang w:val="es-MX"/>
              </w:rPr>
              <w:t xml:space="preserve">certificado orgánico </w:t>
            </w:r>
            <w:r w:rsidR="00357CA9">
              <w:rPr>
                <w:b w:val="0"/>
                <w:szCs w:val="18"/>
                <w:lang w:val="es-MX"/>
              </w:rPr>
              <w:t xml:space="preserve">O </w:t>
            </w:r>
            <w:r w:rsidRPr="00CE5271">
              <w:rPr>
                <w:b w:val="0"/>
                <w:szCs w:val="18"/>
                <w:lang w:val="es-MX"/>
              </w:rPr>
              <w:t xml:space="preserve">registros de disponibilidad comercial, </w:t>
            </w:r>
            <w:r w:rsidR="00963DC5">
              <w:rPr>
                <w:b w:val="0"/>
                <w:szCs w:val="18"/>
                <w:lang w:val="es-MX"/>
              </w:rPr>
              <w:t>registros</w:t>
            </w:r>
            <w:r w:rsidR="00963DC5" w:rsidRPr="00CE5271">
              <w:rPr>
                <w:b w:val="0"/>
                <w:szCs w:val="18"/>
                <w:lang w:val="es-MX"/>
              </w:rPr>
              <w:t xml:space="preserve"> </w:t>
            </w:r>
            <w:r w:rsidRPr="00CE5271">
              <w:rPr>
                <w:b w:val="0"/>
                <w:szCs w:val="18"/>
                <w:lang w:val="es-MX"/>
              </w:rPr>
              <w:t>de no OGM</w:t>
            </w:r>
          </w:p>
          <w:p w14:paraId="7CF709E3" w14:textId="77777777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Plántulas anuales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: </w:t>
            </w:r>
            <w:r w:rsidRPr="00CE5271">
              <w:rPr>
                <w:b w:val="0"/>
                <w:szCs w:val="18"/>
                <w:lang w:val="es-MX"/>
              </w:rPr>
              <w:t>certificados Orgánicos o registros de producción</w:t>
            </w:r>
            <w:r w:rsidR="00E84D0A">
              <w:rPr>
                <w:b w:val="0"/>
                <w:szCs w:val="18"/>
                <w:lang w:val="es-MX"/>
              </w:rPr>
              <w:t xml:space="preserve"> propia en la granja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DA11EB" w14:paraId="5CCC47FF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2CA1B48B" w14:textId="564A95D6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 w:rsidDel="00095F74">
              <w:rPr>
                <w:b w:val="0"/>
                <w:lang w:val="es-MX"/>
              </w:rPr>
              <w:t>Utilizo</w:t>
            </w:r>
            <w:r w:rsidR="00095F74" w:rsidRPr="00CE5271">
              <w:rPr>
                <w:b w:val="0"/>
                <w:lang w:val="es-MX"/>
              </w:rPr>
              <w:t xml:space="preserve"> </w:t>
            </w:r>
            <w:r w:rsidRPr="00CE5271">
              <w:rPr>
                <w:b w:val="0"/>
                <w:lang w:val="es-MX"/>
              </w:rPr>
              <w:t>insumos/materiales para cul</w:t>
            </w:r>
            <w:r>
              <w:rPr>
                <w:b w:val="0"/>
                <w:lang w:val="es-MX"/>
              </w:rPr>
              <w:t xml:space="preserve">tivos (fertilizantes, pesticidas, </w:t>
            </w:r>
            <w:r w:rsidR="00F30FE9">
              <w:rPr>
                <w:b w:val="0"/>
                <w:lang w:val="es-MX"/>
              </w:rPr>
              <w:t xml:space="preserve">tratamientos para semillas, </w:t>
            </w:r>
            <w:r>
              <w:rPr>
                <w:b w:val="0"/>
                <w:lang w:val="es-MX"/>
              </w:rPr>
              <w:t>etc.)</w:t>
            </w:r>
          </w:p>
        </w:tc>
        <w:tc>
          <w:tcPr>
            <w:tcW w:w="7920" w:type="dxa"/>
            <w:shd w:val="clear" w:color="auto" w:fill="auto"/>
          </w:tcPr>
          <w:p w14:paraId="5297F50A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</w:t>
            </w:r>
            <w:r w:rsidRPr="00BD09D1">
              <w:rPr>
                <w:b w:val="0"/>
                <w:szCs w:val="18"/>
                <w:lang w:val="es-MX"/>
              </w:rPr>
              <w:t xml:space="preserve">u otros registros que documenten </w:t>
            </w:r>
            <w:r>
              <w:rPr>
                <w:b w:val="0"/>
                <w:szCs w:val="18"/>
                <w:lang w:val="es-MX"/>
              </w:rPr>
              <w:t>su</w:t>
            </w:r>
            <w:r w:rsidRPr="00BD09D1">
              <w:rPr>
                <w:b w:val="0"/>
                <w:szCs w:val="18"/>
                <w:lang w:val="es-MX"/>
              </w:rPr>
              <w:t xml:space="preserve"> origen </w:t>
            </w:r>
          </w:p>
          <w:p w14:paraId="2AA0517B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Bitácoras de aplicaciones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(</w:t>
            </w:r>
            <w:r w:rsidRPr="00CE5271">
              <w:rPr>
                <w:b w:val="0"/>
                <w:szCs w:val="18"/>
                <w:lang w:val="es-MX"/>
              </w:rPr>
              <w:t>no</w:t>
            </w:r>
            <w:r>
              <w:rPr>
                <w:b w:val="0"/>
                <w:szCs w:val="18"/>
                <w:lang w:val="es-MX"/>
              </w:rPr>
              <w:t>mbre de material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fecha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cantidad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ubicación</w:t>
            </w:r>
            <w:r w:rsidR="006A3B33" w:rsidRPr="00CE5271">
              <w:rPr>
                <w:b w:val="0"/>
                <w:szCs w:val="18"/>
                <w:lang w:val="es-MX"/>
              </w:rPr>
              <w:t>)</w:t>
            </w:r>
          </w:p>
          <w:p w14:paraId="09C930E5" w14:textId="77777777" w:rsidR="006A3B33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Composta/té de composta/lombricomposta </w:t>
            </w:r>
            <w:r>
              <w:rPr>
                <w:b w:val="0"/>
                <w:szCs w:val="18"/>
                <w:lang w:val="es-MX"/>
              </w:rPr>
              <w:t>elaborada</w:t>
            </w:r>
            <w:r w:rsidRPr="00CE5271">
              <w:rPr>
                <w:b w:val="0"/>
                <w:szCs w:val="18"/>
                <w:lang w:val="es-MX"/>
              </w:rPr>
              <w:t xml:space="preserve"> por su operación: </w:t>
            </w:r>
            <w:r>
              <w:rPr>
                <w:b w:val="0"/>
                <w:szCs w:val="18"/>
                <w:lang w:val="es-MX"/>
              </w:rPr>
              <w:t>registros de producción</w:t>
            </w:r>
          </w:p>
          <w:p w14:paraId="6362B525" w14:textId="1D233B38" w:rsidR="007A6D03" w:rsidRPr="00CE5271" w:rsidRDefault="007A6D03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7A6D03">
              <w:rPr>
                <w:b w:val="0"/>
                <w:szCs w:val="18"/>
                <w:lang w:val="es-MX"/>
              </w:rPr>
              <w:t>Registros que demuestren el cumplimiento de cualquier restricción (por ejemplo, análisis de nutrientes, etc.)</w:t>
            </w:r>
          </w:p>
        </w:tc>
      </w:tr>
      <w:tr w:rsidR="006A3B33" w:rsidRPr="00DA11EB" w14:paraId="5A211B87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23F2EFA2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Tengo parcelas orgánicas con p</w:t>
            </w:r>
            <w:r>
              <w:rPr>
                <w:b w:val="0"/>
                <w:szCs w:val="18"/>
                <w:lang w:val="es-MX"/>
              </w:rPr>
              <w:t>roducción no orgánica colindante</w:t>
            </w:r>
          </w:p>
        </w:tc>
        <w:tc>
          <w:tcPr>
            <w:tcW w:w="7920" w:type="dxa"/>
            <w:shd w:val="clear" w:color="auto" w:fill="auto"/>
          </w:tcPr>
          <w:p w14:paraId="39DFE634" w14:textId="77777777" w:rsidR="006A3B33" w:rsidRPr="00CE5271" w:rsidRDefault="006A3B3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Doc</w:t>
            </w:r>
            <w:r w:rsidR="00E84D0A">
              <w:rPr>
                <w:b w:val="0"/>
                <w:lang w:val="es-MX"/>
              </w:rPr>
              <w:t xml:space="preserve">umentación </w:t>
            </w:r>
            <w:r w:rsidR="00E84D0A" w:rsidRPr="00CE5271">
              <w:rPr>
                <w:b w:val="0"/>
                <w:lang w:val="es-MX"/>
              </w:rPr>
              <w:t>de las medidas preventivas para reducir el riesgo de deriva</w:t>
            </w:r>
          </w:p>
          <w:p w14:paraId="5D8F3640" w14:textId="77777777" w:rsidR="006A3B33" w:rsidRPr="00CE5271" w:rsidRDefault="00E84D0A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 produce cultivos en zona</w:t>
            </w:r>
            <w:r w:rsidR="008B1842">
              <w:rPr>
                <w:b w:val="0"/>
                <w:szCs w:val="18"/>
                <w:lang w:val="es-MX"/>
              </w:rPr>
              <w:t>s</w:t>
            </w:r>
            <w:r w:rsidRPr="00CE5271">
              <w:rPr>
                <w:b w:val="0"/>
                <w:szCs w:val="18"/>
                <w:lang w:val="es-MX"/>
              </w:rPr>
              <w:t xml:space="preserve"> intermediarias (buffer): documentación de la </w:t>
            </w:r>
            <w:r>
              <w:rPr>
                <w:b w:val="0"/>
                <w:szCs w:val="18"/>
                <w:lang w:val="es-MX"/>
              </w:rPr>
              <w:t>cosecha y ventas</w:t>
            </w:r>
            <w:r w:rsidR="008B1842">
              <w:rPr>
                <w:b w:val="0"/>
                <w:szCs w:val="18"/>
                <w:lang w:val="es-MX"/>
              </w:rPr>
              <w:t xml:space="preserve"> que demuestre la separación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DA11EB" w14:paraId="1FFD33C5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329E18F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Soy respons</w:t>
            </w:r>
            <w:r>
              <w:rPr>
                <w:b w:val="0"/>
                <w:szCs w:val="18"/>
                <w:lang w:val="es-MX"/>
              </w:rPr>
              <w:t>a</w:t>
            </w:r>
            <w:r w:rsidRPr="00CE5271">
              <w:rPr>
                <w:b w:val="0"/>
                <w:szCs w:val="18"/>
                <w:lang w:val="es-MX"/>
              </w:rPr>
              <w:t>ble de la cos</w:t>
            </w:r>
            <w:r>
              <w:rPr>
                <w:b w:val="0"/>
                <w:szCs w:val="18"/>
                <w:lang w:val="es-MX"/>
              </w:rPr>
              <w:t>echa y/o del transporte</w:t>
            </w:r>
          </w:p>
        </w:tc>
        <w:tc>
          <w:tcPr>
            <w:tcW w:w="7920" w:type="dxa"/>
            <w:shd w:val="clear" w:color="auto" w:fill="auto"/>
          </w:tcPr>
          <w:p w14:paraId="38BF0AC9" w14:textId="42DADFDC" w:rsidR="006A3B33" w:rsidRPr="00CE5271" w:rsidRDefault="008B1842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</w:t>
            </w:r>
            <w:r w:rsidR="003F5273" w:rsidRPr="00CE5271">
              <w:rPr>
                <w:b w:val="0"/>
                <w:szCs w:val="18"/>
                <w:lang w:val="es-MX"/>
              </w:rPr>
              <w:t xml:space="preserve"> de cosecha/transporte: registros de limpieza o procedimientos operativos est</w:t>
            </w:r>
            <w:r w:rsidR="003F5273">
              <w:rPr>
                <w:b w:val="0"/>
                <w:szCs w:val="18"/>
                <w:lang w:val="es-MX"/>
              </w:rPr>
              <w:t>ándar (POE)</w:t>
            </w:r>
          </w:p>
          <w:p w14:paraId="140D80B6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cosecha o etiquetas de campo (fecha, cultivo, cantidad</w:t>
            </w:r>
            <w:r>
              <w:rPr>
                <w:b w:val="0"/>
                <w:szCs w:val="18"/>
                <w:lang w:val="es-MX"/>
              </w:rPr>
              <w:t>, ubicación)</w:t>
            </w:r>
          </w:p>
          <w:p w14:paraId="650F88BA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transporte o envío, si corresponde </w:t>
            </w:r>
          </w:p>
        </w:tc>
      </w:tr>
      <w:tr w:rsidR="006A3B33" w:rsidRPr="00DA11EB" w14:paraId="27FBF1D4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FB7CB22" w14:textId="108CD95E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proofErr w:type="spellStart"/>
            <w:r>
              <w:rPr>
                <w:b w:val="0"/>
              </w:rPr>
              <w:t>Almaceno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cosechas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14:paraId="58F8A487" w14:textId="22873EBF" w:rsidR="006A3B33" w:rsidRPr="00990DCA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Registros de almacenamiento</w:t>
            </w:r>
            <w:r w:rsidR="0085181B" w:rsidRPr="00990DCA">
              <w:rPr>
                <w:b w:val="0"/>
                <w:szCs w:val="18"/>
                <w:lang w:val="es-MX"/>
              </w:rPr>
              <w:t>, certificado</w:t>
            </w:r>
            <w:r w:rsidR="00AF1CC1">
              <w:rPr>
                <w:b w:val="0"/>
                <w:szCs w:val="18"/>
                <w:lang w:val="es-MX"/>
              </w:rPr>
              <w:t>s</w:t>
            </w:r>
            <w:r w:rsidR="0085181B" w:rsidRPr="00990DCA">
              <w:rPr>
                <w:b w:val="0"/>
                <w:szCs w:val="18"/>
                <w:lang w:val="es-MX"/>
              </w:rPr>
              <w:t xml:space="preserve"> o</w:t>
            </w:r>
            <w:r w:rsidR="0085181B">
              <w:rPr>
                <w:b w:val="0"/>
                <w:szCs w:val="18"/>
                <w:lang w:val="es-MX"/>
              </w:rPr>
              <w:t>rgánico</w:t>
            </w:r>
            <w:r w:rsidR="00AF1CC1">
              <w:rPr>
                <w:b w:val="0"/>
                <w:szCs w:val="18"/>
                <w:lang w:val="es-MX"/>
              </w:rPr>
              <w:t>s</w:t>
            </w:r>
          </w:p>
          <w:p w14:paraId="55CCAC54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Almacenamiento en sus propias instalaciones: registros de </w:t>
            </w:r>
            <w:r w:rsidRPr="00996F31">
              <w:rPr>
                <w:b w:val="0"/>
                <w:szCs w:val="18"/>
                <w:lang w:val="es-MX"/>
              </w:rPr>
              <w:t>gestión</w:t>
            </w:r>
            <w:r w:rsidRPr="00CE5271">
              <w:rPr>
                <w:b w:val="0"/>
                <w:szCs w:val="18"/>
                <w:lang w:val="es-MX"/>
              </w:rPr>
              <w:t xml:space="preserve"> de plagas en las instalaciones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DA11EB" w14:paraId="7283D02D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0779074B" w14:textId="77777777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bCs w:val="0"/>
                <w:lang w:val="es-MX"/>
              </w:rPr>
              <w:t xml:space="preserve">Hago </w:t>
            </w:r>
            <w:r w:rsidRPr="00CE5271">
              <w:rPr>
                <w:b w:val="0"/>
                <w:lang w:val="es-MX"/>
              </w:rPr>
              <w:t>m</w:t>
            </w:r>
            <w:r w:rsidR="001D2455" w:rsidRPr="00CE5271">
              <w:rPr>
                <w:b w:val="0"/>
                <w:bCs w:val="0"/>
                <w:lang w:val="es-MX"/>
              </w:rPr>
              <w:t xml:space="preserve">anejo sencillo </w:t>
            </w:r>
            <w:proofErr w:type="spellStart"/>
            <w:proofErr w:type="gramStart"/>
            <w:r w:rsidR="001D2455" w:rsidRPr="00CE5271">
              <w:rPr>
                <w:b w:val="0"/>
                <w:bCs w:val="0"/>
                <w:lang w:val="es-MX"/>
              </w:rPr>
              <w:t>post-cosecha</w:t>
            </w:r>
            <w:proofErr w:type="spellEnd"/>
            <w:proofErr w:type="gramEnd"/>
          </w:p>
        </w:tc>
        <w:tc>
          <w:tcPr>
            <w:tcW w:w="7920" w:type="dxa"/>
            <w:shd w:val="clear" w:color="auto" w:fill="auto"/>
          </w:tcPr>
          <w:p w14:paraId="49198157" w14:textId="1BD786BA" w:rsidR="006A3B33" w:rsidRPr="00CE5271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las actividades de manejo,</w:t>
            </w:r>
            <w:r>
              <w:rPr>
                <w:b w:val="0"/>
                <w:szCs w:val="18"/>
                <w:lang w:val="es-MX"/>
              </w:rPr>
              <w:t xml:space="preserve"> incluyendo la gestión de plagas en instalaciones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2464AB">
              <w:rPr>
                <w:b w:val="0"/>
                <w:szCs w:val="18"/>
                <w:lang w:val="es-MX"/>
              </w:rPr>
              <w:t xml:space="preserve">y </w:t>
            </w:r>
            <w:r w:rsidR="0047390E">
              <w:rPr>
                <w:b w:val="0"/>
                <w:szCs w:val="18"/>
                <w:lang w:val="es-MX"/>
              </w:rPr>
              <w:t>el uso de materiales</w:t>
            </w:r>
          </w:p>
        </w:tc>
      </w:tr>
      <w:tr w:rsidR="006A3B33" w:rsidRPr="00DA11EB" w14:paraId="2BA8D869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5D64BED" w14:textId="18BD7604" w:rsidR="006A3B33" w:rsidRPr="00CE5271" w:rsidRDefault="00F37CD4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Envió</w:t>
            </w:r>
            <w:r w:rsidR="00905270">
              <w:rPr>
                <w:b w:val="0"/>
                <w:szCs w:val="18"/>
                <w:lang w:val="es-MX"/>
              </w:rPr>
              <w:t xml:space="preserve"> cosechas a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otra o</w:t>
            </w:r>
            <w:r w:rsidR="0066595D">
              <w:rPr>
                <w:b w:val="0"/>
                <w:szCs w:val="18"/>
                <w:lang w:val="es-MX"/>
              </w:rPr>
              <w:t xml:space="preserve">peración para </w:t>
            </w:r>
            <w:r w:rsidR="00EC3DE0">
              <w:rPr>
                <w:b w:val="0"/>
                <w:szCs w:val="18"/>
                <w:lang w:val="es-MX"/>
              </w:rPr>
              <w:t>procesamiento/</w:t>
            </w:r>
            <w:r w:rsidR="0066595D">
              <w:rPr>
                <w:b w:val="0"/>
                <w:szCs w:val="18"/>
                <w:lang w:val="es-MX"/>
              </w:rPr>
              <w:t xml:space="preserve">manejo </w:t>
            </w:r>
          </w:p>
        </w:tc>
        <w:tc>
          <w:tcPr>
            <w:tcW w:w="7920" w:type="dxa"/>
            <w:shd w:val="clear" w:color="auto" w:fill="auto"/>
          </w:tcPr>
          <w:p w14:paraId="1C8B730F" w14:textId="77777777" w:rsidR="006A3B33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Documentación </w:t>
            </w:r>
            <w:r>
              <w:rPr>
                <w:b w:val="0"/>
                <w:szCs w:val="18"/>
                <w:lang w:val="es-MX"/>
              </w:rPr>
              <w:t xml:space="preserve">de </w:t>
            </w:r>
            <w:r w:rsidRPr="00CE5271">
              <w:rPr>
                <w:b w:val="0"/>
                <w:szCs w:val="18"/>
                <w:lang w:val="es-MX"/>
              </w:rPr>
              <w:t>transacciones (por ejemplo, recepción, ventas)</w:t>
            </w:r>
          </w:p>
          <w:p w14:paraId="492BAD6C" w14:textId="7E584B65" w:rsidR="002046DD" w:rsidRPr="00CE5271" w:rsidRDefault="002046DD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Certificado orgánico para manejador/procesador</w:t>
            </w:r>
          </w:p>
        </w:tc>
      </w:tr>
      <w:tr w:rsidR="006A3B33" w:rsidRPr="00DA11EB" w14:paraId="74FDFE9B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0782F543" w14:textId="3F327DE0" w:rsidR="006A3B33" w:rsidRPr="00CE5271" w:rsidRDefault="00147BDF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 xml:space="preserve">Me </w:t>
            </w:r>
            <w:r w:rsidR="00605F89">
              <w:rPr>
                <w:b w:val="0"/>
                <w:szCs w:val="18"/>
                <w:lang w:val="es-MX"/>
              </w:rPr>
              <w:t>abastezco</w:t>
            </w:r>
            <w:r w:rsidR="007B03B7">
              <w:rPr>
                <w:b w:val="0"/>
                <w:szCs w:val="18"/>
                <w:lang w:val="es-MX"/>
              </w:rPr>
              <w:t xml:space="preserve"> de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E047DF">
              <w:rPr>
                <w:b w:val="0"/>
                <w:szCs w:val="18"/>
                <w:lang w:val="es-MX"/>
              </w:rPr>
              <w:t>p</w:t>
            </w:r>
            <w:r w:rsidR="009A1B62">
              <w:rPr>
                <w:b w:val="0"/>
                <w:szCs w:val="18"/>
                <w:lang w:val="es-MX"/>
              </w:rPr>
              <w:t>roductos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="0066595D" w:rsidRPr="00CE5271">
              <w:rPr>
                <w:b w:val="0"/>
                <w:szCs w:val="18"/>
                <w:lang w:val="es-MX"/>
              </w:rPr>
              <w:t>rgánicos de otra op</w:t>
            </w:r>
            <w:r w:rsidR="0066595D">
              <w:rPr>
                <w:b w:val="0"/>
                <w:szCs w:val="18"/>
                <w:lang w:val="es-MX"/>
              </w:rPr>
              <w:t>eración</w:t>
            </w:r>
          </w:p>
        </w:tc>
        <w:tc>
          <w:tcPr>
            <w:tcW w:w="7920" w:type="dxa"/>
            <w:shd w:val="clear" w:color="auto" w:fill="auto"/>
          </w:tcPr>
          <w:p w14:paraId="4607B8E5" w14:textId="0A547740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transacciones y envíos/recepciones</w:t>
            </w:r>
            <w:r w:rsidR="00B85923">
              <w:rPr>
                <w:b w:val="0"/>
                <w:szCs w:val="18"/>
                <w:lang w:val="es-MX"/>
              </w:rPr>
              <w:t>, certificados orgánicos</w:t>
            </w:r>
          </w:p>
          <w:p w14:paraId="314D13D1" w14:textId="0F13CB87" w:rsidR="006A3B33" w:rsidRPr="00990DCA" w:rsidRDefault="00502F16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Si se abastece de una operación no certificada (exenta): registros que se vinculen a la última operación certificada de la cadena de suministro.</w:t>
            </w:r>
          </w:p>
        </w:tc>
      </w:tr>
      <w:tr w:rsidR="006A3B33" w:rsidRPr="00DA11EB" w14:paraId="4E2B52C1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4F1D7DAA" w14:textId="4033CBBE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lastRenderedPageBreak/>
              <w:t>Vend</w:t>
            </w:r>
            <w:r w:rsidR="00A81BCA">
              <w:rPr>
                <w:b w:val="0"/>
                <w:szCs w:val="18"/>
                <w:lang w:val="es-MX"/>
              </w:rPr>
              <w:t>er</w:t>
            </w:r>
            <w:r w:rsidR="00E554B4">
              <w:rPr>
                <w:b w:val="0"/>
                <w:szCs w:val="18"/>
                <w:lang w:val="es-MX"/>
              </w:rPr>
              <w:t xml:space="preserve"> </w:t>
            </w:r>
            <w:r w:rsidR="00E554B4" w:rsidRPr="00E554B4">
              <w:rPr>
                <w:b w:val="0"/>
                <w:szCs w:val="18"/>
                <w:lang w:val="es-MX"/>
              </w:rPr>
              <w:t>o transferir la propiedad de</w:t>
            </w:r>
            <w:r w:rsidRPr="00CE5271">
              <w:rPr>
                <w:b w:val="0"/>
                <w:szCs w:val="18"/>
                <w:lang w:val="es-MX"/>
              </w:rPr>
              <w:t xml:space="preserve"> cultivos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Pr="00CE5271">
              <w:rPr>
                <w:b w:val="0"/>
                <w:szCs w:val="18"/>
                <w:lang w:val="es-MX"/>
              </w:rPr>
              <w:t>rgánicos (incluso si no</w:t>
            </w:r>
            <w:r>
              <w:rPr>
                <w:b w:val="0"/>
                <w:szCs w:val="18"/>
                <w:lang w:val="es-MX"/>
              </w:rPr>
              <w:t xml:space="preserve"> se</w:t>
            </w:r>
            <w:r w:rsidR="00A81BCA">
              <w:rPr>
                <w:b w:val="0"/>
                <w:szCs w:val="18"/>
                <w:lang w:val="es-MX"/>
              </w:rPr>
              <w:t xml:space="preserve"> venden</w:t>
            </w:r>
            <w:r>
              <w:rPr>
                <w:b w:val="0"/>
                <w:szCs w:val="18"/>
                <w:lang w:val="es-MX"/>
              </w:rPr>
              <w:t xml:space="preserve"> como orgánicos)</w:t>
            </w:r>
          </w:p>
        </w:tc>
        <w:tc>
          <w:tcPr>
            <w:tcW w:w="7920" w:type="dxa"/>
            <w:shd w:val="clear" w:color="auto" w:fill="auto"/>
          </w:tcPr>
          <w:p w14:paraId="396AB840" w14:textId="3BA0606A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envíos o ventas (por ejemplo, BOL, recibos de entrega, </w:t>
            </w:r>
            <w:r w:rsidR="00BC606D">
              <w:rPr>
                <w:b w:val="0"/>
                <w:szCs w:val="18"/>
                <w:lang w:val="es-MX"/>
              </w:rPr>
              <w:t xml:space="preserve">registros </w:t>
            </w:r>
            <w:r w:rsidRPr="00CE5271">
              <w:rPr>
                <w:b w:val="0"/>
                <w:szCs w:val="18"/>
                <w:lang w:val="es-MX"/>
              </w:rPr>
              <w:t xml:space="preserve">de recepción, declaraciones del productor, listas de carga del mercado de agricultores, </w:t>
            </w:r>
            <w:r w:rsidR="00E32AA3" w:rsidRPr="00E32AA3">
              <w:rPr>
                <w:b w:val="0"/>
                <w:szCs w:val="18"/>
                <w:lang w:val="es-MX"/>
              </w:rPr>
              <w:t>valor contratado para la producción de cultivos bajo contrato</w:t>
            </w:r>
            <w:r w:rsidRPr="00CE5271">
              <w:rPr>
                <w:b w:val="0"/>
                <w:szCs w:val="18"/>
                <w:lang w:val="es-MX"/>
              </w:rPr>
              <w:t>, etc.)</w:t>
            </w:r>
          </w:p>
        </w:tc>
      </w:tr>
      <w:tr w:rsidR="00CF51CB" w:rsidRPr="00DA11EB" w14:paraId="7EDA7CC6" w14:textId="77777777" w:rsidTr="00DA11EB">
        <w:trPr>
          <w:cantSplit/>
        </w:trPr>
        <w:tc>
          <w:tcPr>
            <w:tcW w:w="2700" w:type="dxa"/>
            <w:shd w:val="clear" w:color="auto" w:fill="auto"/>
          </w:tcPr>
          <w:p w14:paraId="335F001F" w14:textId="21DFE1EE" w:rsidR="00CF51CB" w:rsidRPr="00CE5271" w:rsidRDefault="00BE3AB0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BE3AB0">
              <w:rPr>
                <w:b w:val="0"/>
                <w:szCs w:val="18"/>
                <w:lang w:val="es-MX"/>
              </w:rPr>
              <w:t xml:space="preserve">Exporta desde México a </w:t>
            </w:r>
            <w:proofErr w:type="gramStart"/>
            <w:r w:rsidRPr="00BE3AB0">
              <w:rPr>
                <w:b w:val="0"/>
                <w:szCs w:val="18"/>
                <w:lang w:val="es-MX"/>
              </w:rPr>
              <w:t>EE.UU.</w:t>
            </w:r>
            <w:proofErr w:type="gramEnd"/>
            <w:r w:rsidRPr="00BE3AB0">
              <w:rPr>
                <w:b w:val="0"/>
                <w:szCs w:val="18"/>
                <w:lang w:val="es-MX"/>
              </w:rPr>
              <w:t xml:space="preserve"> (mi operación es el "Exportador Registrado" responsable de los envíos)</w:t>
            </w:r>
          </w:p>
        </w:tc>
        <w:tc>
          <w:tcPr>
            <w:tcW w:w="7920" w:type="dxa"/>
            <w:shd w:val="clear" w:color="auto" w:fill="auto"/>
          </w:tcPr>
          <w:p w14:paraId="77864434" w14:textId="73329E95" w:rsidR="00204588" w:rsidRPr="00204588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Certificados de importación NOP (</w:t>
            </w:r>
            <w:r w:rsidR="008741BC" w:rsidRPr="00204588">
              <w:rPr>
                <w:b w:val="0"/>
                <w:szCs w:val="18"/>
                <w:lang w:val="es-MX"/>
              </w:rPr>
              <w:t>Solicítelos</w:t>
            </w:r>
            <w:r w:rsidRPr="00204588">
              <w:rPr>
                <w:b w:val="0"/>
                <w:szCs w:val="18"/>
                <w:lang w:val="es-MX"/>
              </w:rPr>
              <w:t xml:space="preserve"> previo a la exportación: </w:t>
            </w:r>
            <w:hyperlink r:id="rId12" w:history="1">
              <w:r w:rsidR="00D2382D">
                <w:rPr>
                  <w:rStyle w:val="Hyperlink"/>
                  <w:bCs w:val="0"/>
                  <w:szCs w:val="18"/>
                  <w:lang w:val="es-MX"/>
                </w:rPr>
                <w:t>www.ccof.org/es/page/certificados-de-exportacion</w:t>
              </w:r>
            </w:hyperlink>
            <w:r w:rsidRPr="00204588">
              <w:rPr>
                <w:b w:val="0"/>
                <w:szCs w:val="18"/>
                <w:lang w:val="es-MX"/>
              </w:rPr>
              <w:t>).</w:t>
            </w:r>
          </w:p>
          <w:p w14:paraId="5E946B05" w14:textId="56AE6E9C" w:rsidR="00CF51CB" w:rsidRPr="00CE5271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Registros que demuestren que los productos exportados no han sido tratados ni expuestos a sustancias prohibidas, ni fumigados con sustancias prohibidas, ni expuestos a radiaciones ionizantes en ningún momento del transporte del producto a través de las fronteras de</w:t>
            </w:r>
            <w:r w:rsidR="0067253B">
              <w:rPr>
                <w:b w:val="0"/>
                <w:szCs w:val="18"/>
                <w:lang w:val="es-MX"/>
              </w:rPr>
              <w:t xml:space="preserve"> </w:t>
            </w:r>
            <w:r w:rsidRPr="00204588">
              <w:rPr>
                <w:b w:val="0"/>
                <w:szCs w:val="18"/>
                <w:lang w:val="es-MX"/>
              </w:rPr>
              <w:t>l</w:t>
            </w:r>
            <w:r w:rsidR="0067253B">
              <w:rPr>
                <w:b w:val="0"/>
                <w:szCs w:val="18"/>
                <w:lang w:val="es-MX"/>
              </w:rPr>
              <w:t>os</w:t>
            </w:r>
            <w:r w:rsidRPr="00204588">
              <w:rPr>
                <w:b w:val="0"/>
                <w:szCs w:val="18"/>
                <w:lang w:val="es-MX"/>
              </w:rPr>
              <w:t xml:space="preserve"> país</w:t>
            </w:r>
            <w:r w:rsidR="0067253B">
              <w:rPr>
                <w:b w:val="0"/>
                <w:szCs w:val="18"/>
                <w:lang w:val="es-MX"/>
              </w:rPr>
              <w:t>es</w:t>
            </w:r>
            <w:r w:rsidRPr="00204588">
              <w:rPr>
                <w:b w:val="0"/>
                <w:szCs w:val="18"/>
                <w:lang w:val="es-MX"/>
              </w:rPr>
              <w:t>.</w:t>
            </w:r>
          </w:p>
        </w:tc>
      </w:tr>
    </w:tbl>
    <w:p w14:paraId="067A66B6" w14:textId="2FA012DC" w:rsidR="00022413" w:rsidRDefault="0058494E" w:rsidP="001816AB">
      <w:pPr>
        <w:pStyle w:val="BodyText"/>
        <w:keepNext/>
        <w:numPr>
          <w:ilvl w:val="0"/>
          <w:numId w:val="38"/>
        </w:numPr>
        <w:spacing w:before="120"/>
        <w:ind w:left="360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pacing w:val="-4"/>
          <w:sz w:val="22"/>
          <w:lang w:val="es-ES_tradnl"/>
        </w:rPr>
        <w:t>Trazabilidad</w:t>
      </w:r>
    </w:p>
    <w:p w14:paraId="0A8A632B" w14:textId="21023B5B" w:rsidR="00D76661" w:rsidRPr="00990DCA" w:rsidRDefault="007E4C9B" w:rsidP="001816AB">
      <w:pPr>
        <w:pStyle w:val="BodyText"/>
        <w:keepNext/>
        <w:spacing w:before="60"/>
        <w:jc w:val="left"/>
        <w:rPr>
          <w:b w:val="0"/>
          <w:i/>
          <w:iCs/>
          <w:color w:val="000000"/>
          <w:szCs w:val="18"/>
          <w:lang w:val="es-ES_tradnl"/>
        </w:rPr>
      </w:pPr>
      <w:r w:rsidRPr="00990DCA">
        <w:rPr>
          <w:b w:val="0"/>
          <w:bCs w:val="0"/>
          <w:i/>
          <w:color w:val="000000"/>
          <w:szCs w:val="18"/>
          <w:lang w:val="es-ES_tradnl"/>
        </w:rPr>
        <w:t>Una "trazabilidad" documenta la cosecha de cultivos orgánicos (o la compra/adquisición de un proveedor certificado</w:t>
      </w:r>
      <w:r w:rsidR="00A22029" w:rsidRPr="00990DCA">
        <w:rPr>
          <w:bCs w:val="0"/>
          <w:i/>
          <w:color w:val="000000"/>
          <w:szCs w:val="18"/>
          <w:lang w:val="es-ES_tradnl"/>
        </w:rPr>
        <w:t xml:space="preserve"> orgánico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), cualquier almacenamiento y/o manejo posterior a la cosecha, y el transporte o venta de</w:t>
      </w:r>
      <w:r w:rsidR="005A5555" w:rsidRPr="00990DCA">
        <w:rPr>
          <w:bCs w:val="0"/>
          <w:i/>
          <w:color w:val="000000"/>
          <w:szCs w:val="18"/>
          <w:lang w:val="es-ES_tradnl"/>
        </w:rPr>
        <w:t xml:space="preserve"> la cosecha 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al comprador. Una trazabilidad completa normalmente incluye, pero no se limita a, los registros de cosecha, envío y/o venta descritos anteriormente en la sección A.</w:t>
      </w:r>
    </w:p>
    <w:p w14:paraId="0E395DC7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la trazabilidad deben contener elementos de enlace para rastrear los productos orgánicos hasta su fuente (el campo/parcela orgánica de su operación, o el proveedor orgánico certificado si proviene de otra operación).</w:t>
      </w:r>
    </w:p>
    <w:p w14:paraId="49CF4FE4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auditoría deben identificar los cultivos/productos como orgánicos.</w:t>
      </w:r>
    </w:p>
    <w:p w14:paraId="704C5975" w14:textId="43608053" w:rsidR="00022413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Su sistema de trazabilidad debe incluir el número de lote, la identificación de envío u otra identificación</w:t>
      </w:r>
      <w:r w:rsidR="00354CA3" w:rsidRPr="00990DCA">
        <w:rPr>
          <w:b w:val="0"/>
          <w:i/>
          <w:color w:val="000000"/>
          <w:szCs w:val="18"/>
          <w:lang w:val="es-ES_tradnl"/>
        </w:rPr>
        <w:t xml:space="preserve"> única</w:t>
      </w:r>
      <w:r w:rsidRPr="00990DCA">
        <w:rPr>
          <w:b w:val="0"/>
          <w:i/>
          <w:color w:val="000000"/>
          <w:szCs w:val="18"/>
          <w:lang w:val="es-ES_tradnl"/>
        </w:rPr>
        <w:t xml:space="preserve"> impresa en los envases no destinados a la venta al por menor mientras que se mueven en la cadena de suministro.</w:t>
      </w:r>
    </w:p>
    <w:p w14:paraId="3C6F1EBE" w14:textId="6DABDDBC" w:rsidR="00792636" w:rsidRPr="00990DCA" w:rsidRDefault="00792636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 Adjunte un ejemplo de la trazabilidad que muestre cómo piensa cumplir los requisitos de trazabilidad arriba indicados.</w:t>
      </w:r>
    </w:p>
    <w:p w14:paraId="0DFB3100" w14:textId="756660AB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Resalte o marque claramente los elementos de enlace para mostrar cómo se conectan los documentos en secuencia.</w:t>
      </w:r>
    </w:p>
    <w:p w14:paraId="78937588" w14:textId="73976532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Muestre cómo identificará </w:t>
      </w:r>
      <w:r w:rsidR="002D7C89">
        <w:rPr>
          <w:b w:val="0"/>
          <w:color w:val="000000"/>
          <w:szCs w:val="18"/>
          <w:lang w:val="es-ES_tradnl"/>
        </w:rPr>
        <w:t>el</w:t>
      </w:r>
      <w:r w:rsidRPr="00990DCA">
        <w:rPr>
          <w:b w:val="0"/>
          <w:color w:val="000000"/>
          <w:szCs w:val="18"/>
          <w:lang w:val="es-ES_tradnl"/>
        </w:rPr>
        <w:t xml:space="preserve"> estatus orgánic</w:t>
      </w:r>
      <w:r w:rsidR="002D7C89">
        <w:rPr>
          <w:b w:val="0"/>
          <w:color w:val="000000"/>
          <w:szCs w:val="18"/>
          <w:lang w:val="es-ES_tradnl"/>
        </w:rPr>
        <w:t>o</w:t>
      </w:r>
      <w:r w:rsidRPr="00990DCA">
        <w:rPr>
          <w:b w:val="0"/>
          <w:color w:val="000000"/>
          <w:szCs w:val="18"/>
          <w:lang w:val="es-ES_tradnl"/>
        </w:rPr>
        <w:t xml:space="preserve"> del cultivo/producto(s) en cada uno de los documentos.</w:t>
      </w:r>
    </w:p>
    <w:p w14:paraId="03CCE3F4" w14:textId="4C10ECE0" w:rsidR="00022413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Para contenedores no destinados a la venta al por menor que se mueven a través de la cadena de suministro (de su operación a la siguiente operación): indique en qué parte de su sistema de trazabilidad aparecerá el número de lote, la identificación de envío u otra identificación única del contenedor no destinado a la venta al por menor.</w:t>
      </w:r>
    </w:p>
    <w:p w14:paraId="6C1DD854" w14:textId="121230B8" w:rsidR="00823628" w:rsidRPr="00E41FB2" w:rsidRDefault="00823628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Cs w:val="0"/>
          <w:color w:val="000000"/>
          <w:szCs w:val="18"/>
          <w:lang w:val="es-ES_tradnl"/>
        </w:rPr>
      </w:pPr>
      <w:r w:rsidRPr="00E41FB2">
        <w:rPr>
          <w:bCs w:val="0"/>
          <w:color w:val="000000"/>
          <w:szCs w:val="18"/>
          <w:lang w:val="es-ES_tradnl"/>
        </w:rPr>
        <w:t>Si usted es nuevo en la producción orgánica, debe proporcionar un ejemplo de los registros de trazabilidad que planea utilizar.</w:t>
      </w:r>
    </w:p>
    <w:p w14:paraId="436B7E26" w14:textId="09B5FE56" w:rsidR="000C5329" w:rsidRDefault="00D756FA" w:rsidP="001816AB">
      <w:pPr>
        <w:pStyle w:val="BodyText"/>
        <w:keepNext/>
        <w:spacing w:before="60"/>
        <w:ind w:left="360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33E2D">
        <w:rPr>
          <w:b w:val="0"/>
          <w:szCs w:val="18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B12DA0" w:rsidRPr="00B12DA0">
        <w:rPr>
          <w:b w:val="0"/>
          <w:color w:val="000000"/>
          <w:szCs w:val="18"/>
          <w:lang w:val="es-ES_tradnl"/>
        </w:rPr>
        <w:t>Ejemplo de trazabilidad adjunto.</w:t>
      </w:r>
    </w:p>
    <w:p w14:paraId="20ABC4A2" w14:textId="71CF7BD9" w:rsidR="00EA60A5" w:rsidRPr="00EA60A5" w:rsidRDefault="00EA60A5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EA60A5">
        <w:rPr>
          <w:b w:val="0"/>
          <w:color w:val="000000"/>
          <w:szCs w:val="18"/>
          <w:lang w:val="es-ES_tradnl"/>
        </w:rPr>
        <w:t>Describa la numeración de lotes utilizada para enlazar con su trazabilidad y rastrear los cultivos/productos orgánicos una vez que salen de su operación.</w:t>
      </w:r>
    </w:p>
    <w:p w14:paraId="055DA837" w14:textId="582FA713" w:rsidR="002D6C0E" w:rsidRDefault="00664BB2" w:rsidP="001816AB">
      <w:pPr>
        <w:pStyle w:val="BodyText"/>
        <w:keepNext/>
        <w:spacing w:before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2D6C0E">
        <w:rPr>
          <w:b w:val="0"/>
          <w:color w:val="000000"/>
          <w:szCs w:val="18"/>
          <w:lang w:val="es-ES_tradnl"/>
        </w:rPr>
        <w:t>No aplica, no se utiliza numeración de lotes.</w:t>
      </w:r>
    </w:p>
    <w:p w14:paraId="1395D793" w14:textId="50D75F0C" w:rsidR="000A4520" w:rsidRDefault="00664BB2" w:rsidP="001816AB">
      <w:pPr>
        <w:pStyle w:val="BodyText"/>
        <w:keepNext/>
        <w:spacing w:before="60" w:after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Mi operación asigna números de lote</w:t>
      </w:r>
      <w:r w:rsidR="00413614">
        <w:rPr>
          <w:b w:val="0"/>
          <w:color w:val="000000"/>
          <w:szCs w:val="18"/>
          <w:lang w:val="es-ES_tradnl"/>
        </w:rPr>
        <w:t>.</w:t>
      </w:r>
      <w:r w:rsidR="006F337D">
        <w:rPr>
          <w:b w:val="0"/>
          <w:color w:val="000000"/>
          <w:szCs w:val="18"/>
          <w:lang w:val="es-ES_tradnl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Describa su sistema de numeración de lotes:</w:t>
      </w:r>
    </w:p>
    <w:tbl>
      <w:tblPr>
        <w:tblW w:w="72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0"/>
        <w:gridCol w:w="360"/>
        <w:gridCol w:w="510"/>
        <w:gridCol w:w="540"/>
        <w:gridCol w:w="1350"/>
        <w:gridCol w:w="360"/>
        <w:gridCol w:w="630"/>
        <w:gridCol w:w="810"/>
        <w:gridCol w:w="390"/>
        <w:gridCol w:w="870"/>
      </w:tblGrid>
      <w:tr w:rsidR="00C40506" w:rsidRPr="00DA11EB" w14:paraId="3862EBDE" w14:textId="77777777" w:rsidTr="00DA11EB">
        <w:trPr>
          <w:gridAfter w:val="1"/>
          <w:wAfter w:w="870" w:type="dxa"/>
          <w:cantSplit/>
          <w:trHeight w:val="98"/>
        </w:trPr>
        <w:tc>
          <w:tcPr>
            <w:tcW w:w="6330" w:type="dxa"/>
            <w:gridSpan w:val="9"/>
            <w:shd w:val="clear" w:color="auto" w:fill="D9D9D9"/>
            <w:vAlign w:val="center"/>
          </w:tcPr>
          <w:p w14:paraId="5C8D6B86" w14:textId="37A7D274" w:rsidR="00C40506" w:rsidRPr="00990DCA" w:rsidRDefault="00C40506" w:rsidP="005A6607">
            <w:pPr>
              <w:keepNext/>
              <w:spacing w:before="60" w:after="60"/>
              <w:ind w:right="-36"/>
              <w:rPr>
                <w:rFonts w:cs="Arial"/>
                <w:i/>
                <w:kern w:val="18"/>
                <w:sz w:val="16"/>
                <w:szCs w:val="16"/>
                <w:lang w:val="es-MX"/>
              </w:rPr>
            </w:pPr>
            <w:r w:rsidRPr="00990DCA">
              <w:rPr>
                <w:rFonts w:cs="Arial"/>
                <w:bCs/>
                <w:i/>
                <w:kern w:val="18"/>
                <w:sz w:val="16"/>
                <w:szCs w:val="16"/>
                <w:lang w:val="es-MX"/>
              </w:rPr>
              <w:t xml:space="preserve">EJEMPLO: </w:t>
            </w:r>
            <w:r w:rsidRPr="00990DCA">
              <w:rPr>
                <w:rFonts w:cs="Arial"/>
                <w:b/>
                <w:i/>
                <w:kern w:val="18"/>
                <w:sz w:val="16"/>
                <w:szCs w:val="16"/>
                <w:lang w:val="es-MX"/>
              </w:rPr>
              <w:t>Número de lote</w:t>
            </w:r>
            <w:r w:rsidRPr="00990DCA">
              <w:rPr>
                <w:rFonts w:cs="Arial"/>
                <w:i/>
                <w:kern w:val="18"/>
                <w:sz w:val="16"/>
                <w:szCs w:val="16"/>
                <w:lang w:val="es-MX"/>
              </w:rPr>
              <w:t>: 23123O10</w:t>
            </w:r>
          </w:p>
        </w:tc>
      </w:tr>
      <w:tr w:rsidR="00C40506" w:rsidRPr="00295829" w14:paraId="5CAB728D" w14:textId="77777777" w:rsidTr="00DA11EB">
        <w:trPr>
          <w:gridAfter w:val="1"/>
          <w:wAfter w:w="870" w:type="dxa"/>
          <w:cantSplit/>
          <w:trHeight w:val="331"/>
        </w:trPr>
        <w:tc>
          <w:tcPr>
            <w:tcW w:w="1380" w:type="dxa"/>
            <w:shd w:val="clear" w:color="auto" w:fill="D9D9D9"/>
            <w:vAlign w:val="center"/>
          </w:tcPr>
          <w:p w14:paraId="45FF649C" w14:textId="77061A08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Código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71C3A104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23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14:paraId="7905095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514353C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</w:t>
            </w:r>
          </w:p>
        </w:tc>
        <w:tc>
          <w:tcPr>
            <w:tcW w:w="1200" w:type="dxa"/>
            <w:gridSpan w:val="2"/>
            <w:shd w:val="clear" w:color="auto" w:fill="D9D9D9"/>
            <w:vAlign w:val="center"/>
          </w:tcPr>
          <w:p w14:paraId="1EF29E3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10</w:t>
            </w:r>
          </w:p>
        </w:tc>
      </w:tr>
      <w:tr w:rsidR="00C40506" w:rsidRPr="00295829" w14:paraId="1EDE8ACF" w14:textId="77777777" w:rsidTr="00DA11EB">
        <w:trPr>
          <w:gridAfter w:val="1"/>
          <w:wAfter w:w="870" w:type="dxa"/>
          <w:cantSplit/>
          <w:trHeight w:val="331"/>
        </w:trPr>
        <w:tc>
          <w:tcPr>
            <w:tcW w:w="13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66044" w14:textId="5CFF2194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Significado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7F0C2" w14:textId="6219FE2D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Año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: 2023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C3D6E" w14:textId="274ADE03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Fecha Juliana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: 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cosecha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EDA7F0" w14:textId="362469BF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Org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ánic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06925" w14:textId="7E9B3C69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Identificación de parcela</w:t>
            </w:r>
          </w:p>
        </w:tc>
      </w:tr>
      <w:tr w:rsidR="00C40506" w:rsidRPr="00A70CD2" w14:paraId="764B2CA3" w14:textId="77777777" w:rsidTr="00DA1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9"/>
          <w:wAfter w:w="5820" w:type="dxa"/>
          <w:cantSplit/>
          <w:trHeight w:val="62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5A7FDCE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3D2150" w:rsidRPr="00A70CD2" w14:paraId="390C0F23" w14:textId="77777777" w:rsidTr="00DA11EB">
        <w:trPr>
          <w:cantSplit/>
          <w:trHeight w:val="36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66B49" w14:textId="4443E411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bCs/>
                <w:iCs/>
              </w:rPr>
              <w:t>Número de Lote</w:t>
            </w:r>
            <w:r w:rsidRPr="00253F9A">
              <w:rPr>
                <w:rFonts w:cs="Arial"/>
                <w:b/>
                <w:bCs/>
                <w:iCs/>
              </w:rPr>
              <w:t>: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606D" w14:textId="263FC3AB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66DB01DC" w14:textId="77777777" w:rsidTr="00DA11EB">
        <w:trPr>
          <w:cantSplit/>
          <w:trHeight w:val="360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1EAD8DE1" w14:textId="192E1ECE" w:rsidR="00C40506" w:rsidRPr="00A70CD2" w:rsidRDefault="002A7C4B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>
              <w:rPr>
                <w:rFonts w:eastAsia="Times" w:cs="Arial"/>
                <w:b/>
                <w:bCs/>
                <w:noProof/>
                <w:szCs w:val="18"/>
              </w:rPr>
              <w:t>Código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14:paraId="0328B441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4B97C7F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8DF9BA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5638B12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4B6EAB66" w14:textId="77777777" w:rsidTr="00DA11EB">
        <w:trPr>
          <w:cantSplit/>
          <w:trHeight w:val="360"/>
        </w:trPr>
        <w:tc>
          <w:tcPr>
            <w:tcW w:w="1380" w:type="dxa"/>
            <w:vAlign w:val="center"/>
          </w:tcPr>
          <w:p w14:paraId="7AE34A55" w14:textId="63319ABC" w:rsidR="00C40506" w:rsidRPr="00A70CD2" w:rsidRDefault="00C40506" w:rsidP="005A6607">
            <w:pPr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>Signifi</w:t>
            </w:r>
            <w:r w:rsidR="00486E81">
              <w:rPr>
                <w:rFonts w:eastAsia="Times" w:cs="Arial"/>
                <w:b/>
                <w:bCs/>
                <w:noProof/>
                <w:szCs w:val="18"/>
              </w:rPr>
              <w:t>cado</w:t>
            </w:r>
          </w:p>
        </w:tc>
        <w:tc>
          <w:tcPr>
            <w:tcW w:w="1410" w:type="dxa"/>
            <w:gridSpan w:val="3"/>
            <w:vAlign w:val="center"/>
          </w:tcPr>
          <w:p w14:paraId="7CA790EB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436F72E5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59787D8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1433C57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882587" w14:textId="3062D333" w:rsidR="00942AC3" w:rsidRPr="008060DD" w:rsidRDefault="00AE629E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z w:val="22"/>
          <w:lang w:val="es-ES_tradnl"/>
        </w:rPr>
        <w:lastRenderedPageBreak/>
        <w:t>Mantenimiento de registros</w:t>
      </w:r>
      <w:r w:rsidR="003349AD">
        <w:rPr>
          <w:color w:val="000000"/>
          <w:sz w:val="22"/>
          <w:lang w:val="es-ES_tradnl"/>
        </w:rPr>
        <w:t xml:space="preserve"> en operaciones divididas.</w:t>
      </w:r>
    </w:p>
    <w:p w14:paraId="1C1489C8" w14:textId="77777777" w:rsidR="006A3B33" w:rsidRPr="00CE5271" w:rsidRDefault="00996F31" w:rsidP="005A6607">
      <w:pPr>
        <w:pStyle w:val="BodyText"/>
        <w:keepNext/>
        <w:spacing w:before="60"/>
        <w:ind w:left="360" w:right="-43"/>
        <w:jc w:val="left"/>
        <w:rPr>
          <w:b w:val="0"/>
          <w:bCs w:val="0"/>
          <w:i/>
          <w:iCs/>
          <w:lang w:val="es-ES_tradnl"/>
        </w:rPr>
      </w:pPr>
      <w:r w:rsidRPr="00CE5271">
        <w:rPr>
          <w:i/>
          <w:iCs/>
          <w:lang w:val="es-ES_tradnl"/>
        </w:rPr>
        <w:t xml:space="preserve">Una operación dividida </w:t>
      </w:r>
      <w:r w:rsidRPr="00CE5271">
        <w:rPr>
          <w:b w:val="0"/>
          <w:bCs w:val="0"/>
          <w:i/>
          <w:iCs/>
          <w:lang w:val="es-ES_tradnl"/>
        </w:rPr>
        <w:t xml:space="preserve">es una operación que </w:t>
      </w:r>
      <w:r w:rsidRPr="004D5308">
        <w:rPr>
          <w:b w:val="0"/>
          <w:bCs w:val="0"/>
          <w:i/>
          <w:iCs/>
          <w:lang w:val="es-ES_tradnl"/>
        </w:rPr>
        <w:t xml:space="preserve">produce o maneja productos </w:t>
      </w:r>
      <w:r w:rsidRPr="00CE5271">
        <w:rPr>
          <w:i/>
          <w:iCs/>
          <w:lang w:val="es-ES_tradnl"/>
        </w:rPr>
        <w:t>orgánicos Y no orgánicos</w:t>
      </w:r>
      <w:r>
        <w:rPr>
          <w:b w:val="0"/>
          <w:bCs w:val="0"/>
          <w:i/>
          <w:iCs/>
          <w:lang w:val="es-ES_tradnl"/>
        </w:rPr>
        <w:t>.</w:t>
      </w:r>
    </w:p>
    <w:p w14:paraId="5AF67A0C" w14:textId="77777777" w:rsidR="006A3B33" w:rsidRPr="00CE5271" w:rsidRDefault="00E7063F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CE5271">
        <w:rPr>
          <w:b w:val="0"/>
          <w:szCs w:val="18"/>
          <w:lang w:val="es-MX"/>
        </w:rPr>
        <w:t>Marque todo lo que corresponde a su operación:</w:t>
      </w:r>
    </w:p>
    <w:p w14:paraId="3CB507A2" w14:textId="4BFCB305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>Se producen cultivos orgánicos y no orgánicos</w:t>
      </w:r>
    </w:p>
    <w:p w14:paraId="07F2B390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 xml:space="preserve">Se producen cultivos </w:t>
      </w:r>
      <w:r w:rsidR="00E7063F" w:rsidRPr="00CE5271">
        <w:rPr>
          <w:bCs w:val="0"/>
          <w:szCs w:val="18"/>
          <w:lang w:val="es-MX"/>
        </w:rPr>
        <w:t>idénticos</w:t>
      </w:r>
      <w:r w:rsidR="00E7063F" w:rsidRPr="00CE5271">
        <w:rPr>
          <w:b w:val="0"/>
          <w:szCs w:val="18"/>
          <w:lang w:val="es-MX"/>
        </w:rPr>
        <w:t xml:space="preserve"> orgánicos y no orgánicos</w:t>
      </w:r>
    </w:p>
    <w:p w14:paraId="04DF4966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 w:val="0"/>
          <w:szCs w:val="18"/>
          <w:lang w:val="es-MX"/>
        </w:rPr>
        <w:t xml:space="preserve"> venden cultivos/productos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>, incluidos los que se obtienen de otras operaciones</w:t>
      </w:r>
      <w:r w:rsidR="00E7063F" w:rsidRPr="00CE5271" w:rsidDel="00E7063F">
        <w:rPr>
          <w:b w:val="0"/>
          <w:szCs w:val="18"/>
          <w:lang w:val="es-MX"/>
        </w:rPr>
        <w:t xml:space="preserve"> </w:t>
      </w:r>
    </w:p>
    <w:p w14:paraId="050F765F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Cs w:val="0"/>
          <w:szCs w:val="18"/>
          <w:lang w:val="es-MX"/>
        </w:rPr>
        <w:t xml:space="preserve"> </w:t>
      </w:r>
      <w:r w:rsidR="00E7063F" w:rsidRPr="00BD5A01">
        <w:rPr>
          <w:b w:val="0"/>
          <w:szCs w:val="18"/>
          <w:lang w:val="es-MX"/>
        </w:rPr>
        <w:t>venden cultivos/productos</w:t>
      </w:r>
      <w:r w:rsidR="00E7063F" w:rsidRPr="00CE5271">
        <w:rPr>
          <w:bCs w:val="0"/>
          <w:szCs w:val="18"/>
          <w:lang w:val="es-MX"/>
        </w:rPr>
        <w:t xml:space="preserve"> idénticos</w:t>
      </w:r>
      <w:r w:rsidR="00E7063F">
        <w:rPr>
          <w:b w:val="0"/>
          <w:szCs w:val="18"/>
          <w:lang w:val="es-MX"/>
        </w:rPr>
        <w:t xml:space="preserve"> orgánicos</w:t>
      </w:r>
      <w:r w:rsidR="00E7063F" w:rsidRPr="00BD5A0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BD5A01">
        <w:rPr>
          <w:b w:val="0"/>
          <w:szCs w:val="18"/>
          <w:lang w:val="es-MX"/>
        </w:rPr>
        <w:t>, incluidos los que se obtienen de otras operaciones</w:t>
      </w:r>
      <w:r w:rsidR="00E7063F" w:rsidRPr="00BD5A01" w:rsidDel="00E7063F">
        <w:rPr>
          <w:b w:val="0"/>
          <w:szCs w:val="18"/>
          <w:lang w:val="es-MX"/>
        </w:rPr>
        <w:t xml:space="preserve"> </w:t>
      </w:r>
    </w:p>
    <w:p w14:paraId="6172A24E" w14:textId="189174F1" w:rsidR="00F21FCA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N</w:t>
      </w:r>
      <w:r w:rsidR="00A06FA7" w:rsidRPr="00CE5271">
        <w:rPr>
          <w:b w:val="0"/>
          <w:szCs w:val="18"/>
          <w:lang w:val="es-MX"/>
        </w:rPr>
        <w:t>inguno de los anteriores</w:t>
      </w:r>
      <w:r w:rsidRPr="00CE5271">
        <w:rPr>
          <w:b w:val="0"/>
          <w:szCs w:val="18"/>
          <w:lang w:val="es-MX"/>
        </w:rPr>
        <w:t xml:space="preserve">. </w:t>
      </w:r>
      <w:r w:rsidR="007637C7" w:rsidRPr="007637C7">
        <w:rPr>
          <w:b w:val="0"/>
          <w:szCs w:val="18"/>
          <w:lang w:val="es-MX"/>
        </w:rPr>
        <w:t>Pase a la sección D.</w:t>
      </w:r>
    </w:p>
    <w:p w14:paraId="5F1F06F2" w14:textId="74DD1B71" w:rsidR="00330C2E" w:rsidRPr="00F21FCA" w:rsidRDefault="00684B0B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8060DD">
        <w:rPr>
          <w:b w:val="0"/>
          <w:color w:val="000000"/>
          <w:lang w:val="es-ES_tradnl"/>
        </w:rPr>
        <w:t>¿Cómo distinguen sus registros de insumos entre los materiales utilizados en los cultivos orgánicos y los no orgánicos?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587D6CBF" w14:textId="77777777" w:rsidTr="00DA11EB">
        <w:trPr>
          <w:cantSplit/>
          <w:trHeight w:val="792"/>
        </w:trPr>
        <w:tc>
          <w:tcPr>
            <w:tcW w:w="10620" w:type="dxa"/>
            <w:vAlign w:val="center"/>
          </w:tcPr>
          <w:p w14:paraId="445A550B" w14:textId="77777777" w:rsidR="004C0A1F" w:rsidRPr="008060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C1CEDA" w14:textId="77777777" w:rsidR="00A41C45" w:rsidRPr="008060DD" w:rsidRDefault="00942AC3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ES_tradnl"/>
        </w:rPr>
      </w:pPr>
      <w:r w:rsidRPr="008060DD">
        <w:rPr>
          <w:b w:val="0"/>
          <w:color w:val="000000"/>
          <w:lang w:val="es-ES_tradnl"/>
        </w:rPr>
        <w:t>¿</w:t>
      </w:r>
      <w:r w:rsidR="00684B0B" w:rsidRPr="008060DD">
        <w:rPr>
          <w:b w:val="0"/>
          <w:color w:val="000000"/>
          <w:lang w:val="es-ES_tradnl"/>
        </w:rPr>
        <w:t xml:space="preserve">Cómo distinguen sus registros de cosecha, embarque y ventas entre productos orgánicos y </w:t>
      </w:r>
      <w:r w:rsidR="00A82157">
        <w:rPr>
          <w:b w:val="0"/>
          <w:color w:val="000000"/>
          <w:lang w:val="es-ES_tradnl"/>
        </w:rPr>
        <w:t>cultivos</w:t>
      </w:r>
      <w:r w:rsidR="006A3B33">
        <w:rPr>
          <w:b w:val="0"/>
          <w:color w:val="000000"/>
          <w:lang w:val="es-ES_tradnl"/>
        </w:rPr>
        <w:t>/</w:t>
      </w:r>
      <w:r w:rsidR="00684B0B" w:rsidRPr="008060DD">
        <w:rPr>
          <w:b w:val="0"/>
          <w:color w:val="000000"/>
          <w:lang w:val="es-ES_tradnl"/>
        </w:rPr>
        <w:t>productos no orgánicos?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690F2004" w14:textId="77777777" w:rsidTr="00DA11EB">
        <w:trPr>
          <w:cantSplit/>
          <w:trHeight w:val="7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C295783" w14:textId="77777777" w:rsidR="00301DDD" w:rsidRPr="00301D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55066F" w14:textId="5CE455B7" w:rsidR="00C66D57" w:rsidRPr="00990DCA" w:rsidRDefault="00C66D57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z w:val="22"/>
          <w:lang w:val="es-ES_tradnl"/>
        </w:rPr>
      </w:pPr>
      <w:r w:rsidRPr="00990DCA">
        <w:rPr>
          <w:color w:val="000000"/>
          <w:sz w:val="22"/>
          <w:lang w:val="es-ES_tradnl"/>
        </w:rPr>
        <w:t>Monitoreo y prevención del fraude</w:t>
      </w:r>
    </w:p>
    <w:p w14:paraId="13E4D58D" w14:textId="77777777" w:rsidR="00C66D57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i/>
          <w:lang w:val="es-ES_tradnl"/>
        </w:rPr>
      </w:pPr>
      <w:r w:rsidRPr="00FC0708">
        <w:rPr>
          <w:b w:val="0"/>
          <w:i/>
          <w:lang w:val="es-ES_tradnl"/>
        </w:rPr>
        <w:t>El fraude orgánico es la representación, venta o etiquetado engañoso de productos agrícolas no orgánicos como orgánicos.</w:t>
      </w:r>
    </w:p>
    <w:p w14:paraId="5F765A8D" w14:textId="20325DE5" w:rsidR="005A46E5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FC0708">
        <w:rPr>
          <w:b w:val="0"/>
          <w:i/>
          <w:lang w:val="es-ES_tradnl"/>
        </w:rPr>
        <w:t>Debe implementar prácticas y procedimientos para monitorear y verificar efectivamente el estatus orgánico de los cultivos/productos que produce o de los que se abastece, para prevenir el fraude orgánico. La escala y el alcance de su plan de prevención del fraude deben reflejar la complejidad de sus actividades. Vea nuestr</w:t>
      </w:r>
      <w:r w:rsidR="00287DE8" w:rsidRPr="00FC0708">
        <w:rPr>
          <w:b w:val="0"/>
          <w:i/>
          <w:lang w:val="es-ES_tradnl"/>
        </w:rPr>
        <w:t>a hoja de trabajo</w:t>
      </w:r>
      <w:r w:rsidRPr="00FC0708">
        <w:rPr>
          <w:b w:val="0"/>
          <w:i/>
          <w:lang w:val="es-ES_tradnl"/>
        </w:rPr>
        <w:t xml:space="preserve"> </w:t>
      </w:r>
      <w:hyperlink r:id="rId13" w:history="1">
        <w:r w:rsidR="00424601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Pr="00FC0708">
        <w:rPr>
          <w:b w:val="0"/>
          <w:i/>
          <w:lang w:val="es-ES_tradnl"/>
        </w:rPr>
        <w:t xml:space="preserve"> para más detalles. CCOF puede solicitarle que complete los formularios OSP de Manejador y/o </w:t>
      </w:r>
      <w:r w:rsidR="00287DE8" w:rsidRPr="00FC0708">
        <w:rPr>
          <w:b w:val="0"/>
          <w:i/>
          <w:lang w:val="es-ES_tradnl"/>
        </w:rPr>
        <w:t xml:space="preserve">la hoja de </w:t>
      </w:r>
      <w:r w:rsidR="005F41F6" w:rsidRPr="00FC0708">
        <w:rPr>
          <w:b w:val="0"/>
          <w:i/>
          <w:iCs/>
          <w:lang w:val="es-ES_tradnl"/>
        </w:rPr>
        <w:t>trabajo</w:t>
      </w:r>
      <w:r w:rsidR="005A46E5" w:rsidRPr="00FC0708">
        <w:rPr>
          <w:b w:val="0"/>
          <w:i/>
          <w:lang w:val="es-ES_tradnl"/>
        </w:rPr>
        <w:t xml:space="preserve"> d</w:t>
      </w:r>
      <w:r w:rsidRPr="00FC0708">
        <w:rPr>
          <w:b w:val="0"/>
          <w:i/>
          <w:lang w:val="es-ES_tradnl"/>
        </w:rPr>
        <w:t xml:space="preserve">el </w:t>
      </w:r>
      <w:hyperlink r:id="rId14" w:history="1">
        <w:r w:rsidR="00894576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="00894576" w:rsidRPr="00FC0708">
        <w:rPr>
          <w:b w:val="0"/>
          <w:i/>
          <w:lang w:val="es-ES_tradnl"/>
        </w:rPr>
        <w:t xml:space="preserve"> </w:t>
      </w:r>
      <w:r w:rsidRPr="00FC0708">
        <w:rPr>
          <w:b w:val="0"/>
          <w:i/>
          <w:lang w:val="es-ES_tradnl"/>
        </w:rPr>
        <w:t xml:space="preserve">si así lo </w:t>
      </w:r>
      <w:r w:rsidR="00073BCD" w:rsidRPr="00FC0708">
        <w:rPr>
          <w:b w:val="0"/>
          <w:i/>
          <w:lang w:val="es-ES_tradnl"/>
        </w:rPr>
        <w:t>requiere</w:t>
      </w:r>
      <w:r w:rsidRPr="00FC0708">
        <w:rPr>
          <w:b w:val="0"/>
          <w:i/>
          <w:lang w:val="es-ES_tradnl"/>
        </w:rPr>
        <w:t xml:space="preserve"> la complejidad de sus actividades.</w:t>
      </w:r>
    </w:p>
    <w:p w14:paraId="743912C0" w14:textId="07801223" w:rsidR="00021130" w:rsidRPr="00402653" w:rsidRDefault="00021130" w:rsidP="001816AB">
      <w:pPr>
        <w:pStyle w:val="BodyText"/>
        <w:keepNext/>
        <w:numPr>
          <w:ilvl w:val="0"/>
          <w:numId w:val="37"/>
        </w:numPr>
        <w:spacing w:before="60"/>
        <w:ind w:left="245" w:hanging="245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Marque todo lo que aplique:</w:t>
      </w:r>
    </w:p>
    <w:p w14:paraId="43445E72" w14:textId="0475B62E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 xml:space="preserve">Mi empresa adquiere semillas orgánicas certificadas, plántulas anuales (trasplantes) y/o material de plantación (incluyendo semillas o bloques listos para usar </w:t>
      </w:r>
      <w:r w:rsidR="00043BE9" w:rsidRPr="00990DCA">
        <w:rPr>
          <w:b w:val="0"/>
          <w:szCs w:val="18"/>
          <w:lang w:val="es-MX"/>
        </w:rPr>
        <w:t>en</w:t>
      </w:r>
      <w:r w:rsidR="00021130" w:rsidRPr="00990DCA">
        <w:rPr>
          <w:b w:val="0"/>
          <w:szCs w:val="18"/>
          <w:lang w:val="es-MX"/>
        </w:rPr>
        <w:t xml:space="preserve"> la producción de setas). </w:t>
      </w:r>
    </w:p>
    <w:p w14:paraId="7E646D6C" w14:textId="712E9EA9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5" w:history="1">
        <w:r w:rsidR="00E81FE9" w:rsidRPr="00413614">
          <w:rPr>
            <w:rStyle w:val="Hyperlink"/>
            <w:i/>
            <w:iCs/>
            <w:lang w:val="es-419"/>
          </w:rPr>
          <w:t>G3.0 Semillas y Material de Plantación</w:t>
        </w:r>
      </w:hyperlink>
      <w:r w:rsidRPr="00990DCA">
        <w:rPr>
          <w:b w:val="0"/>
          <w:i/>
          <w:iCs/>
          <w:szCs w:val="18"/>
          <w:lang w:val="es-MX"/>
        </w:rPr>
        <w:t xml:space="preserve"> (o </w:t>
      </w:r>
      <w:hyperlink r:id="rId16" w:history="1">
        <w:r w:rsidR="00B219F1" w:rsidRPr="00413614">
          <w:rPr>
            <w:rStyle w:val="Hyperlink"/>
            <w:i/>
            <w:iCs/>
            <w:lang w:val="es-419"/>
          </w:rPr>
          <w:t>G3.2 Producción de Setas de Hongos Comestibles</w:t>
        </w:r>
      </w:hyperlink>
      <w:r w:rsidRPr="00990DCA">
        <w:rPr>
          <w:b w:val="0"/>
          <w:i/>
          <w:iCs/>
          <w:szCs w:val="18"/>
          <w:lang w:val="es-MX"/>
        </w:rPr>
        <w:t>).</w:t>
      </w:r>
    </w:p>
    <w:p w14:paraId="5CE9AD7D" w14:textId="3196F639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operación se abastece de cultivos o productos orgánicos certificados (p.ej. para CSA o Mercados de agricultores, distribución</w:t>
      </w:r>
      <w:r w:rsidR="008D6406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o reventa por parte de su operación).</w:t>
      </w:r>
    </w:p>
    <w:p w14:paraId="7AC587E2" w14:textId="4BCD03D8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7" w:history="1">
        <w:r w:rsidR="00B219F1" w:rsidRPr="00413614">
          <w:rPr>
            <w:rStyle w:val="Hyperlink"/>
            <w:i/>
            <w:iCs/>
            <w:lang w:val="es-419"/>
          </w:rPr>
          <w:t>G6.5 Abastecimiento de Productos y Mercadeo Directo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06FAD23B" w14:textId="1DC835C6" w:rsidR="00021130" w:rsidRPr="008D6406" w:rsidRDefault="00F91E5F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empresa envía cultivos orgánicos certificados a otra empresa para su almacenamiento, manejo o procesamiento (antes de la venta del cultivo o producto con valor agregado).</w:t>
      </w:r>
    </w:p>
    <w:p w14:paraId="5F5FCEEA" w14:textId="25ECECA8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8" w:history="1">
        <w:r w:rsidR="00117E8A" w:rsidRPr="00413614">
          <w:rPr>
            <w:rStyle w:val="Hyperlink"/>
            <w:i/>
            <w:iCs/>
            <w:lang w:val="es-419"/>
          </w:rPr>
          <w:t>G6.1 Cosecha y Transporte</w:t>
        </w:r>
      </w:hyperlink>
      <w:r w:rsidRPr="00990DCA">
        <w:rPr>
          <w:b w:val="0"/>
          <w:i/>
          <w:iCs/>
          <w:szCs w:val="18"/>
          <w:lang w:val="es-MX"/>
        </w:rPr>
        <w:t xml:space="preserve"> y/o </w:t>
      </w:r>
      <w:hyperlink r:id="rId19" w:history="1">
        <w:r w:rsidR="00117E8A" w:rsidRPr="00413614">
          <w:rPr>
            <w:rStyle w:val="Hyperlink"/>
            <w:i/>
            <w:iCs/>
            <w:lang w:val="es-419"/>
          </w:rPr>
          <w:t>G6.2 Almacén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7991CAA9" w14:textId="524326ED" w:rsidR="00021130" w:rsidRPr="00402653" w:rsidRDefault="00F029B6" w:rsidP="001816AB">
      <w:pPr>
        <w:pStyle w:val="BodyText"/>
        <w:keepNext/>
        <w:spacing w:before="60"/>
        <w:ind w:left="605" w:hanging="245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021130" w:rsidRPr="00990DCA">
        <w:rPr>
          <w:b w:val="0"/>
          <w:szCs w:val="18"/>
          <w:lang w:val="es-MX"/>
        </w:rPr>
        <w:t xml:space="preserve"> Mi operación </w:t>
      </w:r>
      <w:r w:rsidR="0067472A">
        <w:rPr>
          <w:b w:val="0"/>
          <w:szCs w:val="18"/>
          <w:lang w:val="es-MX"/>
        </w:rPr>
        <w:t>empaca</w:t>
      </w:r>
      <w:r w:rsidR="00021130" w:rsidRPr="00990DCA">
        <w:rPr>
          <w:b w:val="0"/>
          <w:szCs w:val="18"/>
          <w:lang w:val="es-MX"/>
        </w:rPr>
        <w:t xml:space="preserve"> en marcas/etiquetas propiedad de otras operaciones certificadas.</w:t>
      </w:r>
    </w:p>
    <w:p w14:paraId="6918A58F" w14:textId="0A89F15A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20" w:history="1">
        <w:r w:rsidRPr="00413614">
          <w:rPr>
            <w:rStyle w:val="Hyperlink"/>
            <w:i/>
            <w:iCs/>
            <w:lang w:val="es-419"/>
          </w:rPr>
          <w:t>G7.0 Etiquetado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1F950301" w14:textId="25F43839" w:rsidR="00944B00" w:rsidRPr="00DD142B" w:rsidRDefault="000F2C8B" w:rsidP="001816AB">
      <w:pPr>
        <w:pStyle w:val="BodyText"/>
        <w:keepNext/>
        <w:spacing w:before="60"/>
        <w:ind w:left="605" w:hanging="245"/>
        <w:jc w:val="left"/>
        <w:rPr>
          <w:b w:val="0"/>
          <w:lang w:val="es-MX"/>
        </w:rPr>
      </w:pPr>
      <w:r w:rsidRPr="00DD142B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142B">
        <w:rPr>
          <w:b w:val="0"/>
          <w:szCs w:val="18"/>
          <w:lang w:val="es-MX"/>
        </w:rPr>
        <w:instrText xml:space="preserve"> FORMCHECKBOX </w:instrText>
      </w:r>
      <w:r w:rsidRPr="00DD142B">
        <w:rPr>
          <w:b w:val="0"/>
          <w:szCs w:val="18"/>
        </w:rPr>
      </w:r>
      <w:r w:rsidRPr="00DD142B">
        <w:rPr>
          <w:b w:val="0"/>
          <w:szCs w:val="18"/>
        </w:rPr>
        <w:fldChar w:fldCharType="separate"/>
      </w:r>
      <w:r w:rsidRPr="00DD142B">
        <w:rPr>
          <w:b w:val="0"/>
          <w:szCs w:val="18"/>
        </w:rPr>
        <w:fldChar w:fldCharType="end"/>
      </w:r>
      <w:r w:rsidRPr="00DD142B">
        <w:rPr>
          <w:b w:val="0"/>
          <w:szCs w:val="18"/>
          <w:lang w:val="es-MX"/>
        </w:rPr>
        <w:t xml:space="preserve"> </w:t>
      </w:r>
      <w:r w:rsidR="00021130" w:rsidRPr="00DD142B">
        <w:rPr>
          <w:b w:val="0"/>
          <w:szCs w:val="18"/>
          <w:lang w:val="es-MX"/>
        </w:rPr>
        <w:t xml:space="preserve">Ninguna de las anteriores. </w:t>
      </w:r>
      <w:r w:rsidR="009D1889" w:rsidRPr="00DD142B">
        <w:rPr>
          <w:b w:val="0"/>
          <w:szCs w:val="18"/>
          <w:lang w:val="es-MX"/>
        </w:rPr>
        <w:t>Alto</w:t>
      </w:r>
      <w:r w:rsidR="00021130" w:rsidRPr="00DD142B">
        <w:rPr>
          <w:b w:val="0"/>
          <w:szCs w:val="18"/>
          <w:lang w:val="es-MX"/>
        </w:rPr>
        <w:t>, este formulario está completo.</w:t>
      </w:r>
    </w:p>
    <w:p w14:paraId="301688DE" w14:textId="251DBAD3" w:rsidR="0078375B" w:rsidRPr="00402653" w:rsidRDefault="0078375B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Para cada una de las situaciones que ha indicado en la pregunta 1, ¿cómo se verifica el estatus orgánico actual?</w:t>
      </w:r>
    </w:p>
    <w:p w14:paraId="6B8D8BE1" w14:textId="7166425F" w:rsidR="0078375B" w:rsidRPr="00990DCA" w:rsidRDefault="0078375B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i/>
          <w:lang w:val="es-ES_tradnl"/>
        </w:rPr>
        <w:t>Los certificados deben ser actuales (emitidos en los últimos 1</w:t>
      </w:r>
      <w:r w:rsidR="00413614">
        <w:rPr>
          <w:b w:val="0"/>
          <w:i/>
          <w:lang w:val="es-ES_tradnl"/>
        </w:rPr>
        <w:t>5</w:t>
      </w:r>
      <w:r w:rsidRPr="00990DCA">
        <w:rPr>
          <w:b w:val="0"/>
          <w:i/>
          <w:lang w:val="es-ES_tradnl"/>
        </w:rPr>
        <w:t xml:space="preserve"> meses) y completos (indicando el producto obtenido o producido/manejado, con la marca, si la hubiera). Los registros deben</w:t>
      </w:r>
      <w:r w:rsidR="004174D8">
        <w:rPr>
          <w:b w:val="0"/>
          <w:i/>
          <w:lang w:val="es-ES_tradnl"/>
        </w:rPr>
        <w:t xml:space="preserve"> vincularse </w:t>
      </w:r>
      <w:r w:rsidRPr="00990DCA">
        <w:rPr>
          <w:b w:val="0"/>
          <w:i/>
          <w:lang w:val="es-ES_tradnl"/>
        </w:rPr>
        <w:t xml:space="preserve">a la última operación orgánica certificada. </w:t>
      </w:r>
    </w:p>
    <w:p w14:paraId="303C31C6" w14:textId="0094FB83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78375B" w:rsidRPr="00990DCA">
        <w:rPr>
          <w:b w:val="0"/>
          <w:szCs w:val="18"/>
          <w:lang w:val="es-MX"/>
        </w:rPr>
        <w:t>El certificado orgánico vigente se revisa con cada envío o transacción.</w:t>
      </w:r>
    </w:p>
    <w:p w14:paraId="104E364D" w14:textId="79169A9B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Certificado revisado periódicamente, indique la frecuencia: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Mensualmente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Trimestralmente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Anualmente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25"/>
      </w:tblGrid>
      <w:tr w:rsidR="008D6406" w:rsidRPr="007A5741" w14:paraId="60FD42FE" w14:textId="77777777" w:rsidTr="00DA11EB">
        <w:trPr>
          <w:cantSplit/>
          <w:trHeight w:val="360"/>
        </w:trPr>
        <w:tc>
          <w:tcPr>
            <w:tcW w:w="1620" w:type="dxa"/>
            <w:vAlign w:val="center"/>
          </w:tcPr>
          <w:p w14:paraId="4E8F85FC" w14:textId="240BC88F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A5741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741">
              <w:rPr>
                <w:rFonts w:cs="Arial"/>
                <w:szCs w:val="18"/>
              </w:rPr>
              <w:instrText xml:space="preserve"> FORMCHECKBOX </w:instrText>
            </w:r>
            <w:r w:rsidRPr="007A5741">
              <w:rPr>
                <w:rFonts w:cs="Arial"/>
                <w:szCs w:val="18"/>
              </w:rPr>
            </w:r>
            <w:r w:rsidRPr="007A5741">
              <w:rPr>
                <w:rFonts w:cs="Arial"/>
                <w:szCs w:val="18"/>
              </w:rPr>
              <w:fldChar w:fldCharType="separate"/>
            </w:r>
            <w:r w:rsidRPr="007A5741">
              <w:rPr>
                <w:rFonts w:cs="Arial"/>
                <w:szCs w:val="18"/>
              </w:rPr>
              <w:fldChar w:fldCharType="end"/>
            </w:r>
            <w:r w:rsidRPr="007A5741">
              <w:rPr>
                <w:rFonts w:cs="Arial"/>
                <w:szCs w:val="18"/>
              </w:rPr>
              <w:t xml:space="preserve"> </w:t>
            </w:r>
            <w:proofErr w:type="spellStart"/>
            <w:r w:rsidRPr="007A5741">
              <w:rPr>
                <w:rFonts w:cs="Arial"/>
                <w:szCs w:val="18"/>
              </w:rPr>
              <w:t>O</w:t>
            </w:r>
            <w:r>
              <w:rPr>
                <w:rFonts w:cs="Arial"/>
                <w:szCs w:val="18"/>
              </w:rPr>
              <w:t>tra</w:t>
            </w:r>
            <w:proofErr w:type="spellEnd"/>
            <w:r w:rsidRPr="007A5741">
              <w:rPr>
                <w:rFonts w:cs="Arial"/>
                <w:szCs w:val="18"/>
              </w:rPr>
              <w:t xml:space="preserve"> (</w:t>
            </w:r>
            <w:proofErr w:type="spellStart"/>
            <w:r w:rsidRPr="007A5741">
              <w:rPr>
                <w:rFonts w:cs="Arial"/>
                <w:szCs w:val="18"/>
              </w:rPr>
              <w:t>describ</w:t>
            </w:r>
            <w:r>
              <w:rPr>
                <w:rFonts w:cs="Arial"/>
                <w:szCs w:val="18"/>
              </w:rPr>
              <w:t>a</w:t>
            </w:r>
            <w:proofErr w:type="spellEnd"/>
            <w:r w:rsidRPr="007A5741">
              <w:rPr>
                <w:rFonts w:cs="Arial"/>
                <w:szCs w:val="18"/>
              </w:rPr>
              <w:t>):</w:t>
            </w:r>
          </w:p>
        </w:tc>
        <w:tc>
          <w:tcPr>
            <w:tcW w:w="9025" w:type="dxa"/>
            <w:tcBorders>
              <w:bottom w:val="single" w:sz="4" w:space="0" w:color="auto"/>
            </w:tcBorders>
            <w:vAlign w:val="center"/>
          </w:tcPr>
          <w:p w14:paraId="7313FDD1" w14:textId="77777777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7A574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A574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A5741">
              <w:rPr>
                <w:rFonts w:cs="Arial"/>
                <w:b/>
                <w:color w:val="0070C0"/>
                <w:szCs w:val="18"/>
              </w:rPr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F1F7246" w14:textId="51F619B2" w:rsidR="003D7BB2" w:rsidRPr="00402653" w:rsidRDefault="003D7BB2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¿Cómo controla la eficacia de sus prácticas y procedimientos de verificación de certificados?</w:t>
      </w:r>
    </w:p>
    <w:p w14:paraId="746FE741" w14:textId="64ECD0FF" w:rsidR="003D7BB2" w:rsidRPr="00990DCA" w:rsidRDefault="003D7BB2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bCs w:val="0"/>
          <w:i/>
          <w:iCs/>
          <w:lang w:val="es-ES_tradnl"/>
        </w:rPr>
        <w:t xml:space="preserve">En caso de sospecha de fraude orgánico, visite: </w:t>
      </w:r>
      <w:hyperlink r:id="rId21" w:anchor="how-do-i-address-organic-complaints-and-problems-in-the-marketplace" w:history="1">
        <w:r w:rsidR="00E36F25">
          <w:rPr>
            <w:rStyle w:val="Hyperlink"/>
            <w:b w:val="0"/>
            <w:bCs w:val="0"/>
            <w:i/>
            <w:iCs/>
            <w:lang w:val="es-ES_tradnl"/>
          </w:rPr>
          <w:t>www.ccof.org/es/faq/#how-do-i-address-organic-complaints-and-problems-in-the-marketplace</w:t>
        </w:r>
      </w:hyperlink>
    </w:p>
    <w:p w14:paraId="0407A453" w14:textId="4F0228D2" w:rsidR="003D7BB2" w:rsidRPr="00402653" w:rsidRDefault="002165EC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990DCA">
        <w:rPr>
          <w:b w:val="0"/>
          <w:szCs w:val="18"/>
          <w:lang w:val="es-MX"/>
        </w:rPr>
      </w:r>
      <w:r w:rsidRPr="00990DCA">
        <w:rPr>
          <w:b w:val="0"/>
          <w:szCs w:val="18"/>
          <w:lang w:val="es-MX"/>
        </w:rPr>
        <w:fldChar w:fldCharType="separate"/>
      </w:r>
      <w:r w:rsidRPr="00990DCA">
        <w:rPr>
          <w:b w:val="0"/>
          <w:szCs w:val="18"/>
          <w:lang w:val="es-MX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El procedimiento estándar requiere la firma de más de un empleado para cada transacción</w:t>
      </w:r>
    </w:p>
    <w:p w14:paraId="3437B36F" w14:textId="06D80382" w:rsidR="003D7BB2" w:rsidRPr="00402653" w:rsidRDefault="00A52EE7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Revisión periódica de los registros para el control de calidad</w:t>
      </w:r>
    </w:p>
    <w:p w14:paraId="5C3BB3B5" w14:textId="7015CE4D" w:rsidR="00944B00" w:rsidRDefault="00A52EE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3D7BB2" w:rsidRPr="00990DCA">
        <w:rPr>
          <w:b w:val="0"/>
          <w:szCs w:val="18"/>
          <w:lang w:val="es-MX"/>
        </w:rPr>
        <w:t>Otro, describa:</w:t>
      </w:r>
    </w:p>
    <w:tbl>
      <w:tblPr>
        <w:tblW w:w="1036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8"/>
      </w:tblGrid>
      <w:tr w:rsidR="00DF505F" w:rsidRPr="00D220F5" w14:paraId="7C6502F7" w14:textId="77777777" w:rsidTr="00DA11EB">
        <w:trPr>
          <w:cantSplit/>
          <w:trHeight w:val="518"/>
        </w:trPr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4D826" w14:textId="77777777" w:rsidR="00DF505F" w:rsidRPr="00D220F5" w:rsidRDefault="00DF505F" w:rsidP="005A660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7D9695" w14:textId="77777777" w:rsidR="00795634" w:rsidRPr="00990DCA" w:rsidRDefault="00795634" w:rsidP="005A6607">
      <w:pPr>
        <w:pStyle w:val="BodyText"/>
        <w:spacing w:before="60" w:after="60"/>
        <w:ind w:right="-36"/>
        <w:jc w:val="left"/>
        <w:rPr>
          <w:color w:val="000000"/>
          <w:spacing w:val="-4"/>
          <w:sz w:val="2"/>
          <w:szCs w:val="2"/>
          <w:lang w:val="es-MX"/>
        </w:rPr>
      </w:pPr>
    </w:p>
    <w:sectPr w:rsidR="00795634" w:rsidRPr="00990DCA" w:rsidSect="00301DD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4B08" w14:textId="77777777" w:rsidR="00A93761" w:rsidRDefault="00A93761">
      <w:r>
        <w:separator/>
      </w:r>
    </w:p>
  </w:endnote>
  <w:endnote w:type="continuationSeparator" w:id="0">
    <w:p w14:paraId="70318374" w14:textId="77777777" w:rsidR="00A93761" w:rsidRDefault="00A93761">
      <w:r>
        <w:continuationSeparator/>
      </w:r>
    </w:p>
  </w:endnote>
  <w:endnote w:type="continuationNotice" w:id="1">
    <w:p w14:paraId="59DBEFFD" w14:textId="77777777" w:rsidR="00A93761" w:rsidRDefault="00A9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9D6F" w14:textId="77777777" w:rsidR="00C31D9E" w:rsidRDefault="00C31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5BD6" w14:textId="27750D93" w:rsidR="00684B0B" w:rsidRPr="006E7D8B" w:rsidRDefault="00DA11EB" w:rsidP="006E7D8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0D56337B" wp14:editId="0EB6C3FE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B0B">
      <w:rPr>
        <w:rFonts w:cs="Arial"/>
        <w:i/>
        <w:sz w:val="16"/>
        <w:szCs w:val="16"/>
        <w:lang w:val="es-MX"/>
      </w:rPr>
      <w:t>N</w:t>
    </w:r>
    <w:r w:rsidR="00C02E94">
      <w:rPr>
        <w:rFonts w:cs="Arial"/>
        <w:i/>
        <w:sz w:val="16"/>
        <w:szCs w:val="16"/>
        <w:lang w:val="es-MX"/>
      </w:rPr>
      <w:t xml:space="preserve">OPB33-sp, </w:t>
    </w:r>
    <w:r w:rsidR="00A564D2">
      <w:rPr>
        <w:rFonts w:cs="Arial"/>
        <w:i/>
        <w:sz w:val="16"/>
        <w:szCs w:val="16"/>
        <w:lang w:val="es-MX"/>
      </w:rPr>
      <w:t>V</w:t>
    </w:r>
    <w:r w:rsidR="000D6D44">
      <w:rPr>
        <w:rFonts w:cs="Arial"/>
        <w:i/>
        <w:sz w:val="16"/>
        <w:szCs w:val="16"/>
        <w:lang w:val="es-MX"/>
      </w:rPr>
      <w:t xml:space="preserve">3, </w:t>
    </w:r>
    <w:r w:rsidR="00685BD6">
      <w:rPr>
        <w:rFonts w:cs="Arial"/>
        <w:i/>
        <w:sz w:val="16"/>
        <w:szCs w:val="16"/>
        <w:lang w:val="es-MX"/>
      </w:rPr>
      <w:t>R</w:t>
    </w:r>
    <w:r w:rsidR="00BA3B21">
      <w:rPr>
        <w:rFonts w:cs="Arial"/>
        <w:i/>
        <w:sz w:val="16"/>
        <w:szCs w:val="16"/>
        <w:lang w:val="es-MX"/>
      </w:rPr>
      <w:t>2, 10/23/2024</w:t>
    </w:r>
    <w:r w:rsidR="00684B0B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1</w:t>
    </w:r>
    <w:r w:rsidR="00684B0B" w:rsidRPr="006C77B6">
      <w:rPr>
        <w:rFonts w:cs="Arial"/>
        <w:b/>
        <w:i/>
        <w:sz w:val="16"/>
        <w:szCs w:val="16"/>
      </w:rPr>
      <w:fldChar w:fldCharType="end"/>
    </w:r>
    <w:r w:rsidR="00684B0B" w:rsidRPr="00A4384A">
      <w:rPr>
        <w:rFonts w:cs="Arial"/>
        <w:i/>
        <w:sz w:val="16"/>
        <w:szCs w:val="16"/>
        <w:lang w:val="es-MX"/>
      </w:rPr>
      <w:t xml:space="preserve"> de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2</w:t>
    </w:r>
    <w:r w:rsidR="00684B0B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7F66" w14:textId="77777777" w:rsidR="00C31D9E" w:rsidRDefault="00C31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9A91" w14:textId="77777777" w:rsidR="00A93761" w:rsidRDefault="00A93761">
      <w:r>
        <w:separator/>
      </w:r>
    </w:p>
  </w:footnote>
  <w:footnote w:type="continuationSeparator" w:id="0">
    <w:p w14:paraId="67C5EB51" w14:textId="77777777" w:rsidR="00A93761" w:rsidRDefault="00A93761">
      <w:r>
        <w:continuationSeparator/>
      </w:r>
    </w:p>
  </w:footnote>
  <w:footnote w:type="continuationNotice" w:id="1">
    <w:p w14:paraId="1A468438" w14:textId="77777777" w:rsidR="00A93761" w:rsidRDefault="00A9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BFD9" w14:textId="77777777" w:rsidR="00C31D9E" w:rsidRDefault="00C31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B130" w14:textId="358659F0" w:rsidR="00684B0B" w:rsidRDefault="00DA11E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05053" wp14:editId="58C26AC1">
          <wp:simplePos x="0" y="0"/>
          <wp:positionH relativeFrom="column">
            <wp:posOffset>-136525</wp:posOffset>
          </wp:positionH>
          <wp:positionV relativeFrom="paragraph">
            <wp:posOffset>85090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10"/>
      <w:gridCol w:w="3667"/>
      <w:gridCol w:w="720"/>
      <w:gridCol w:w="360"/>
      <w:gridCol w:w="900"/>
    </w:tblGrid>
    <w:tr w:rsidR="00684B0B" w:rsidRPr="000B5C85" w14:paraId="7F5B67BF" w14:textId="77777777" w:rsidTr="00DA11EB">
      <w:trPr>
        <w:cantSplit/>
        <w:trHeight w:val="525"/>
      </w:trPr>
      <w:tc>
        <w:tcPr>
          <w:tcW w:w="4410" w:type="dxa"/>
          <w:tcBorders>
            <w:right w:val="nil"/>
          </w:tcBorders>
          <w:vAlign w:val="center"/>
        </w:tcPr>
        <w:p w14:paraId="7DDB5161" w14:textId="5428335F" w:rsidR="00684B0B" w:rsidRPr="003B73EE" w:rsidRDefault="00684B0B" w:rsidP="00F94CA1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C6B30">
            <w:rPr>
              <w:rFonts w:cs="Arial"/>
              <w:b/>
              <w:bCs/>
              <w:sz w:val="16"/>
            </w:rPr>
            <w:t>205.</w:t>
          </w:r>
          <w:r w:rsidR="00E102EB">
            <w:rPr>
              <w:rFonts w:cs="Arial"/>
              <w:b/>
              <w:bCs/>
              <w:sz w:val="16"/>
            </w:rPr>
            <w:t xml:space="preserve">2, 205.101, </w:t>
          </w:r>
          <w:r>
            <w:rPr>
              <w:rFonts w:cs="Arial"/>
              <w:b/>
              <w:bCs/>
              <w:sz w:val="16"/>
            </w:rPr>
            <w:t>205.103</w:t>
          </w:r>
          <w:r w:rsidR="00E102EB">
            <w:rPr>
              <w:rFonts w:cs="Arial"/>
              <w:b/>
              <w:bCs/>
              <w:sz w:val="16"/>
            </w:rPr>
            <w:t>, 205.201, 205.307</w:t>
          </w:r>
        </w:p>
      </w:tc>
      <w:tc>
        <w:tcPr>
          <w:tcW w:w="3667" w:type="dxa"/>
          <w:tcBorders>
            <w:left w:val="nil"/>
          </w:tcBorders>
          <w:vAlign w:val="center"/>
        </w:tcPr>
        <w:p w14:paraId="61CDF95C" w14:textId="77777777" w:rsidR="00684B0B" w:rsidRPr="003B2FB2" w:rsidRDefault="004A1CE1" w:rsidP="00F94CA1">
          <w:pPr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</w:rPr>
            <w:t>MANTENIMIENTO DE REGISTROS</w:t>
          </w:r>
        </w:p>
      </w:tc>
      <w:tc>
        <w:tcPr>
          <w:tcW w:w="1080" w:type="dxa"/>
          <w:gridSpan w:val="2"/>
          <w:shd w:val="clear" w:color="auto" w:fill="000000"/>
          <w:vAlign w:val="center"/>
        </w:tcPr>
        <w:p w14:paraId="35E439D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0F8B5A1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00" w:type="dxa"/>
          <w:shd w:val="clear" w:color="auto" w:fill="000000"/>
          <w:vAlign w:val="center"/>
        </w:tcPr>
        <w:p w14:paraId="700B5F7E" w14:textId="77777777" w:rsidR="00684B0B" w:rsidRPr="000B5C85" w:rsidRDefault="00684B0B" w:rsidP="00DA11EB">
          <w:pPr>
            <w:pStyle w:val="Heading4"/>
            <w:framePr w:wrap="around"/>
            <w:ind w:right="-104"/>
            <w:jc w:val="left"/>
          </w:pPr>
          <w:r>
            <w:t>G8.0</w:t>
          </w:r>
        </w:p>
      </w:tc>
    </w:tr>
    <w:tr w:rsidR="00684B0B" w:rsidRPr="000B5C85" w14:paraId="25F1FBEF" w14:textId="77777777" w:rsidTr="00DA11EB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70A7F7B4" w14:textId="47FD80D1" w:rsidR="00684B0B" w:rsidRPr="002A438D" w:rsidRDefault="00301DDD" w:rsidP="00F94CA1">
          <w:pPr>
            <w:rPr>
              <w:rFonts w:cs="Arial"/>
              <w:sz w:val="17"/>
              <w:szCs w:val="17"/>
              <w:lang w:val="es-MX"/>
            </w:rPr>
          </w:pP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8C09C3" w:rsidRPr="002A438D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hyperlink r:id="rId2" w:history="1">
            <w:r w:rsidR="00036E84" w:rsidRPr="002A438D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www.ccof.org/resources</w:t>
            </w:r>
          </w:hyperlink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 w:rsidRPr="002A438D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6D6B530" w14:textId="77777777" w:rsidR="00684B0B" w:rsidRPr="00CE5271" w:rsidRDefault="00684B0B" w:rsidP="00F94CA1">
          <w:pPr>
            <w:jc w:val="right"/>
            <w:rPr>
              <w:rFonts w:cs="Arial"/>
              <w:sz w:val="16"/>
              <w:szCs w:val="16"/>
            </w:rPr>
          </w:pP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2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4F5ABF4A" w14:textId="77777777" w:rsidR="00684B0B" w:rsidRDefault="00684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7328" w14:textId="77777777" w:rsidR="00C31D9E" w:rsidRDefault="00C31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104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8D3D2E"/>
    <w:multiLevelType w:val="hybridMultilevel"/>
    <w:tmpl w:val="7EE239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B66F0"/>
    <w:multiLevelType w:val="hybridMultilevel"/>
    <w:tmpl w:val="50EE43B2"/>
    <w:lvl w:ilvl="0" w:tplc="FC001392">
      <w:start w:val="1"/>
      <w:numFmt w:val="bullet"/>
      <w:lvlText w:val="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D58B3"/>
    <w:multiLevelType w:val="hybridMultilevel"/>
    <w:tmpl w:val="197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0C20"/>
    <w:multiLevelType w:val="hybridMultilevel"/>
    <w:tmpl w:val="E5FEED56"/>
    <w:lvl w:ilvl="0" w:tplc="A2D2FB0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7375B"/>
    <w:multiLevelType w:val="hybridMultilevel"/>
    <w:tmpl w:val="9D9C1AC0"/>
    <w:lvl w:ilvl="0" w:tplc="A740F6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3C4B"/>
    <w:multiLevelType w:val="hybridMultilevel"/>
    <w:tmpl w:val="9916819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817B6"/>
    <w:multiLevelType w:val="hybridMultilevel"/>
    <w:tmpl w:val="87006E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509BA"/>
    <w:multiLevelType w:val="hybridMultilevel"/>
    <w:tmpl w:val="BBE2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335D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E1CB4"/>
    <w:multiLevelType w:val="hybridMultilevel"/>
    <w:tmpl w:val="D62E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0525"/>
    <w:multiLevelType w:val="multilevel"/>
    <w:tmpl w:val="EF32DA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02A7C"/>
    <w:multiLevelType w:val="hybridMultilevel"/>
    <w:tmpl w:val="084C91B4"/>
    <w:lvl w:ilvl="0" w:tplc="A7FE65BC">
      <w:start w:val="4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F92C1DC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260DA"/>
    <w:multiLevelType w:val="hybridMultilevel"/>
    <w:tmpl w:val="C8BC90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37038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4978CA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55333C"/>
    <w:multiLevelType w:val="hybridMultilevel"/>
    <w:tmpl w:val="BE8C76A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531A"/>
    <w:multiLevelType w:val="hybridMultilevel"/>
    <w:tmpl w:val="DA78CFA6"/>
    <w:lvl w:ilvl="0" w:tplc="E3CE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5021"/>
    <w:multiLevelType w:val="hybridMultilevel"/>
    <w:tmpl w:val="D54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B55C5"/>
    <w:multiLevelType w:val="hybridMultilevel"/>
    <w:tmpl w:val="273A580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83BE8"/>
    <w:multiLevelType w:val="hybridMultilevel"/>
    <w:tmpl w:val="D4765A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A2FBF"/>
    <w:multiLevelType w:val="hybridMultilevel"/>
    <w:tmpl w:val="991681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26E2E"/>
    <w:multiLevelType w:val="hybridMultilevel"/>
    <w:tmpl w:val="5D02A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17A7D"/>
    <w:multiLevelType w:val="hybridMultilevel"/>
    <w:tmpl w:val="2A8C86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2D2B"/>
    <w:multiLevelType w:val="hybridMultilevel"/>
    <w:tmpl w:val="64324FBC"/>
    <w:lvl w:ilvl="0" w:tplc="AC0A6EF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4610E"/>
    <w:multiLevelType w:val="multilevel"/>
    <w:tmpl w:val="9FA27B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B7C4ECD"/>
    <w:multiLevelType w:val="hybridMultilevel"/>
    <w:tmpl w:val="C742B8E4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C74A14"/>
    <w:multiLevelType w:val="hybridMultilevel"/>
    <w:tmpl w:val="41D05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623F5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67CCB"/>
    <w:multiLevelType w:val="multilevel"/>
    <w:tmpl w:val="1A7C76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5D97"/>
    <w:multiLevelType w:val="hybridMultilevel"/>
    <w:tmpl w:val="8C7E2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8576">
    <w:abstractNumId w:val="2"/>
  </w:num>
  <w:num w:numId="2" w16cid:durableId="957953691">
    <w:abstractNumId w:val="33"/>
  </w:num>
  <w:num w:numId="3" w16cid:durableId="90047908">
    <w:abstractNumId w:val="1"/>
  </w:num>
  <w:num w:numId="4" w16cid:durableId="529758274">
    <w:abstractNumId w:val="14"/>
  </w:num>
  <w:num w:numId="5" w16cid:durableId="1966422592">
    <w:abstractNumId w:val="34"/>
  </w:num>
  <w:num w:numId="6" w16cid:durableId="1910917929">
    <w:abstractNumId w:val="18"/>
  </w:num>
  <w:num w:numId="7" w16cid:durableId="758600833">
    <w:abstractNumId w:val="30"/>
  </w:num>
  <w:num w:numId="8" w16cid:durableId="1587226593">
    <w:abstractNumId w:val="19"/>
  </w:num>
  <w:num w:numId="9" w16cid:durableId="1496529162">
    <w:abstractNumId w:val="12"/>
  </w:num>
  <w:num w:numId="10" w16cid:durableId="924265251">
    <w:abstractNumId w:val="20"/>
  </w:num>
  <w:num w:numId="11" w16cid:durableId="2025283609">
    <w:abstractNumId w:val="29"/>
  </w:num>
  <w:num w:numId="12" w16cid:durableId="220987574">
    <w:abstractNumId w:val="31"/>
  </w:num>
  <w:num w:numId="13" w16cid:durableId="136532075">
    <w:abstractNumId w:val="9"/>
  </w:num>
  <w:num w:numId="14" w16cid:durableId="993341440">
    <w:abstractNumId w:val="24"/>
  </w:num>
  <w:num w:numId="15" w16cid:durableId="151339264">
    <w:abstractNumId w:val="25"/>
  </w:num>
  <w:num w:numId="16" w16cid:durableId="1411611067">
    <w:abstractNumId w:val="3"/>
  </w:num>
  <w:num w:numId="17" w16cid:durableId="54277963">
    <w:abstractNumId w:val="0"/>
  </w:num>
  <w:num w:numId="18" w16cid:durableId="1168986531">
    <w:abstractNumId w:val="26"/>
  </w:num>
  <w:num w:numId="19" w16cid:durableId="186405199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0889084">
    <w:abstractNumId w:val="35"/>
  </w:num>
  <w:num w:numId="21" w16cid:durableId="2033721501">
    <w:abstractNumId w:val="28"/>
  </w:num>
  <w:num w:numId="22" w16cid:durableId="773284109">
    <w:abstractNumId w:val="22"/>
  </w:num>
  <w:num w:numId="23" w16cid:durableId="1133912032">
    <w:abstractNumId w:val="10"/>
  </w:num>
  <w:num w:numId="24" w16cid:durableId="394816872">
    <w:abstractNumId w:val="15"/>
  </w:num>
  <w:num w:numId="25" w16cid:durableId="808282819">
    <w:abstractNumId w:val="36"/>
  </w:num>
  <w:num w:numId="26" w16cid:durableId="1061245388">
    <w:abstractNumId w:val="11"/>
  </w:num>
  <w:num w:numId="27" w16cid:durableId="862092134">
    <w:abstractNumId w:val="27"/>
  </w:num>
  <w:num w:numId="28" w16cid:durableId="1583443255">
    <w:abstractNumId w:val="16"/>
  </w:num>
  <w:num w:numId="29" w16cid:durableId="1168330268">
    <w:abstractNumId w:val="17"/>
  </w:num>
  <w:num w:numId="30" w16cid:durableId="321592107">
    <w:abstractNumId w:val="4"/>
  </w:num>
  <w:num w:numId="31" w16cid:durableId="2062052456">
    <w:abstractNumId w:val="13"/>
  </w:num>
  <w:num w:numId="32" w16cid:durableId="284894235">
    <w:abstractNumId w:val="7"/>
  </w:num>
  <w:num w:numId="33" w16cid:durableId="1494369949">
    <w:abstractNumId w:val="8"/>
  </w:num>
  <w:num w:numId="34" w16cid:durableId="647786228">
    <w:abstractNumId w:val="5"/>
  </w:num>
  <w:num w:numId="35" w16cid:durableId="1191913395">
    <w:abstractNumId w:val="21"/>
  </w:num>
  <w:num w:numId="36" w16cid:durableId="1242179190">
    <w:abstractNumId w:val="23"/>
  </w:num>
  <w:num w:numId="37" w16cid:durableId="872957985">
    <w:abstractNumId w:val="6"/>
  </w:num>
  <w:num w:numId="38" w16cid:durableId="13918539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DgBEY52JRg1WsLgYIdiasmFtXFrQeEqFa53VjOlyNkfIb5BNLMlgNGmxEWcnwMCEm5H9vzUjbd7p0WoaKv4vQ==" w:salt="mLn1+HflCSOd320pjStYz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3E1"/>
    <w:rsid w:val="00003A5F"/>
    <w:rsid w:val="00004BD2"/>
    <w:rsid w:val="00012DF6"/>
    <w:rsid w:val="000151DB"/>
    <w:rsid w:val="00020065"/>
    <w:rsid w:val="00021130"/>
    <w:rsid w:val="00022413"/>
    <w:rsid w:val="00024C13"/>
    <w:rsid w:val="000265BB"/>
    <w:rsid w:val="00036E84"/>
    <w:rsid w:val="00041AFC"/>
    <w:rsid w:val="0004215A"/>
    <w:rsid w:val="000427FA"/>
    <w:rsid w:val="00043BE9"/>
    <w:rsid w:val="00054A3E"/>
    <w:rsid w:val="00073BCD"/>
    <w:rsid w:val="000811B7"/>
    <w:rsid w:val="00082681"/>
    <w:rsid w:val="000931C3"/>
    <w:rsid w:val="00095F74"/>
    <w:rsid w:val="000A0455"/>
    <w:rsid w:val="000A4520"/>
    <w:rsid w:val="000C4C6E"/>
    <w:rsid w:val="000C5329"/>
    <w:rsid w:val="000D6D44"/>
    <w:rsid w:val="000E6681"/>
    <w:rsid w:val="000F0A1E"/>
    <w:rsid w:val="000F2C8B"/>
    <w:rsid w:val="000F7FBD"/>
    <w:rsid w:val="001004FD"/>
    <w:rsid w:val="001114B4"/>
    <w:rsid w:val="00113DC3"/>
    <w:rsid w:val="00117E8A"/>
    <w:rsid w:val="00127DC6"/>
    <w:rsid w:val="00130A22"/>
    <w:rsid w:val="00130B3E"/>
    <w:rsid w:val="00130D08"/>
    <w:rsid w:val="001403AB"/>
    <w:rsid w:val="001436D4"/>
    <w:rsid w:val="001458DD"/>
    <w:rsid w:val="001473D4"/>
    <w:rsid w:val="00147BDF"/>
    <w:rsid w:val="00151716"/>
    <w:rsid w:val="001521E3"/>
    <w:rsid w:val="00160F55"/>
    <w:rsid w:val="00170B2F"/>
    <w:rsid w:val="00172A02"/>
    <w:rsid w:val="0017787D"/>
    <w:rsid w:val="001816AB"/>
    <w:rsid w:val="00193745"/>
    <w:rsid w:val="0019499A"/>
    <w:rsid w:val="001A47A3"/>
    <w:rsid w:val="001B07F3"/>
    <w:rsid w:val="001B2EC8"/>
    <w:rsid w:val="001C143B"/>
    <w:rsid w:val="001D2455"/>
    <w:rsid w:val="001E2C16"/>
    <w:rsid w:val="001E675B"/>
    <w:rsid w:val="001F157A"/>
    <w:rsid w:val="001F32B0"/>
    <w:rsid w:val="001F4455"/>
    <w:rsid w:val="001F45D2"/>
    <w:rsid w:val="00204588"/>
    <w:rsid w:val="002046DD"/>
    <w:rsid w:val="00205141"/>
    <w:rsid w:val="00210BF0"/>
    <w:rsid w:val="002165EC"/>
    <w:rsid w:val="00217671"/>
    <w:rsid w:val="002218E9"/>
    <w:rsid w:val="002257B5"/>
    <w:rsid w:val="002317DE"/>
    <w:rsid w:val="0023490D"/>
    <w:rsid w:val="00243CA1"/>
    <w:rsid w:val="002464AB"/>
    <w:rsid w:val="00246D47"/>
    <w:rsid w:val="002655D5"/>
    <w:rsid w:val="002712B9"/>
    <w:rsid w:val="00271E4B"/>
    <w:rsid w:val="002722BB"/>
    <w:rsid w:val="00276680"/>
    <w:rsid w:val="00287DE8"/>
    <w:rsid w:val="0029076C"/>
    <w:rsid w:val="002974AF"/>
    <w:rsid w:val="002A438D"/>
    <w:rsid w:val="002A7C4B"/>
    <w:rsid w:val="002B05F6"/>
    <w:rsid w:val="002C006D"/>
    <w:rsid w:val="002C520D"/>
    <w:rsid w:val="002C55DC"/>
    <w:rsid w:val="002D62A6"/>
    <w:rsid w:val="002D6C0E"/>
    <w:rsid w:val="002D7C89"/>
    <w:rsid w:val="002F0410"/>
    <w:rsid w:val="00301DDD"/>
    <w:rsid w:val="00303ECA"/>
    <w:rsid w:val="003116A7"/>
    <w:rsid w:val="00317ABD"/>
    <w:rsid w:val="00330C2E"/>
    <w:rsid w:val="003349AD"/>
    <w:rsid w:val="00334B57"/>
    <w:rsid w:val="003476C8"/>
    <w:rsid w:val="00353030"/>
    <w:rsid w:val="00354CA3"/>
    <w:rsid w:val="00357CA9"/>
    <w:rsid w:val="00365F26"/>
    <w:rsid w:val="00371E53"/>
    <w:rsid w:val="00376177"/>
    <w:rsid w:val="00380614"/>
    <w:rsid w:val="00384DEF"/>
    <w:rsid w:val="00394CBC"/>
    <w:rsid w:val="003A298D"/>
    <w:rsid w:val="003A3F74"/>
    <w:rsid w:val="003C4F19"/>
    <w:rsid w:val="003C64AA"/>
    <w:rsid w:val="003D2150"/>
    <w:rsid w:val="003D7BB2"/>
    <w:rsid w:val="003E32CC"/>
    <w:rsid w:val="003F2531"/>
    <w:rsid w:val="003F5273"/>
    <w:rsid w:val="003F5D01"/>
    <w:rsid w:val="00402653"/>
    <w:rsid w:val="00402ECE"/>
    <w:rsid w:val="00407932"/>
    <w:rsid w:val="00411135"/>
    <w:rsid w:val="00413614"/>
    <w:rsid w:val="004143A4"/>
    <w:rsid w:val="004174D8"/>
    <w:rsid w:val="00424601"/>
    <w:rsid w:val="004256EC"/>
    <w:rsid w:val="00427F95"/>
    <w:rsid w:val="00436507"/>
    <w:rsid w:val="00446D19"/>
    <w:rsid w:val="00452DEE"/>
    <w:rsid w:val="004658CA"/>
    <w:rsid w:val="0047390E"/>
    <w:rsid w:val="0048204D"/>
    <w:rsid w:val="00482A0B"/>
    <w:rsid w:val="00486E81"/>
    <w:rsid w:val="004900C1"/>
    <w:rsid w:val="004917F9"/>
    <w:rsid w:val="004A1CE1"/>
    <w:rsid w:val="004A56A9"/>
    <w:rsid w:val="004B1C73"/>
    <w:rsid w:val="004B3CD5"/>
    <w:rsid w:val="004C0A1F"/>
    <w:rsid w:val="004D0412"/>
    <w:rsid w:val="004D073E"/>
    <w:rsid w:val="004D48C6"/>
    <w:rsid w:val="004D5308"/>
    <w:rsid w:val="004E5253"/>
    <w:rsid w:val="004E5AE0"/>
    <w:rsid w:val="004F043F"/>
    <w:rsid w:val="004F04A1"/>
    <w:rsid w:val="004F0FFE"/>
    <w:rsid w:val="004F385A"/>
    <w:rsid w:val="004F3CBE"/>
    <w:rsid w:val="004F4F35"/>
    <w:rsid w:val="00502F16"/>
    <w:rsid w:val="0050637B"/>
    <w:rsid w:val="0050790D"/>
    <w:rsid w:val="00510751"/>
    <w:rsid w:val="00512176"/>
    <w:rsid w:val="00512347"/>
    <w:rsid w:val="00515E98"/>
    <w:rsid w:val="00520EC8"/>
    <w:rsid w:val="005229B3"/>
    <w:rsid w:val="00523C27"/>
    <w:rsid w:val="005309C8"/>
    <w:rsid w:val="00537282"/>
    <w:rsid w:val="00543483"/>
    <w:rsid w:val="00545158"/>
    <w:rsid w:val="00562460"/>
    <w:rsid w:val="0058494E"/>
    <w:rsid w:val="00585811"/>
    <w:rsid w:val="00592689"/>
    <w:rsid w:val="005A46E5"/>
    <w:rsid w:val="005A5555"/>
    <w:rsid w:val="005A6607"/>
    <w:rsid w:val="005B39A2"/>
    <w:rsid w:val="005B43B7"/>
    <w:rsid w:val="005C4EE3"/>
    <w:rsid w:val="005C6001"/>
    <w:rsid w:val="005D2021"/>
    <w:rsid w:val="005E3DF7"/>
    <w:rsid w:val="005E461B"/>
    <w:rsid w:val="005E50AF"/>
    <w:rsid w:val="005F41F6"/>
    <w:rsid w:val="00600AA7"/>
    <w:rsid w:val="006037CC"/>
    <w:rsid w:val="00605F89"/>
    <w:rsid w:val="00613CFE"/>
    <w:rsid w:val="00613EE9"/>
    <w:rsid w:val="006365DC"/>
    <w:rsid w:val="00643A31"/>
    <w:rsid w:val="00644FF8"/>
    <w:rsid w:val="00655D6D"/>
    <w:rsid w:val="00661254"/>
    <w:rsid w:val="00661F08"/>
    <w:rsid w:val="00664BB2"/>
    <w:rsid w:val="0066595D"/>
    <w:rsid w:val="00670A6C"/>
    <w:rsid w:val="0067253B"/>
    <w:rsid w:val="0067472A"/>
    <w:rsid w:val="00676D4C"/>
    <w:rsid w:val="00682CB5"/>
    <w:rsid w:val="00684B0B"/>
    <w:rsid w:val="00685BD6"/>
    <w:rsid w:val="00690885"/>
    <w:rsid w:val="006943AC"/>
    <w:rsid w:val="006A07F4"/>
    <w:rsid w:val="006A3B33"/>
    <w:rsid w:val="006A41E4"/>
    <w:rsid w:val="006B07BF"/>
    <w:rsid w:val="006B2C52"/>
    <w:rsid w:val="006B3653"/>
    <w:rsid w:val="006B655E"/>
    <w:rsid w:val="006D471E"/>
    <w:rsid w:val="006E4EEE"/>
    <w:rsid w:val="006E7D8B"/>
    <w:rsid w:val="006F09B0"/>
    <w:rsid w:val="006F32FB"/>
    <w:rsid w:val="006F337D"/>
    <w:rsid w:val="006F550F"/>
    <w:rsid w:val="00701B4A"/>
    <w:rsid w:val="00704117"/>
    <w:rsid w:val="00704ADC"/>
    <w:rsid w:val="0071205E"/>
    <w:rsid w:val="00713D1E"/>
    <w:rsid w:val="0071686C"/>
    <w:rsid w:val="0071739A"/>
    <w:rsid w:val="007249A7"/>
    <w:rsid w:val="0072732F"/>
    <w:rsid w:val="007305E3"/>
    <w:rsid w:val="007455EF"/>
    <w:rsid w:val="00746374"/>
    <w:rsid w:val="0076363B"/>
    <w:rsid w:val="007637C7"/>
    <w:rsid w:val="00772089"/>
    <w:rsid w:val="0078375B"/>
    <w:rsid w:val="0078555A"/>
    <w:rsid w:val="00792636"/>
    <w:rsid w:val="00795634"/>
    <w:rsid w:val="007A2625"/>
    <w:rsid w:val="007A6D03"/>
    <w:rsid w:val="007B03B7"/>
    <w:rsid w:val="007B1770"/>
    <w:rsid w:val="007B1CC0"/>
    <w:rsid w:val="007B4612"/>
    <w:rsid w:val="007C0ADA"/>
    <w:rsid w:val="007C0C5D"/>
    <w:rsid w:val="007D10D5"/>
    <w:rsid w:val="007E1E8C"/>
    <w:rsid w:val="007E4C9B"/>
    <w:rsid w:val="007E5936"/>
    <w:rsid w:val="007F0857"/>
    <w:rsid w:val="007F7924"/>
    <w:rsid w:val="00803416"/>
    <w:rsid w:val="00805400"/>
    <w:rsid w:val="008060DD"/>
    <w:rsid w:val="00816C23"/>
    <w:rsid w:val="008206FF"/>
    <w:rsid w:val="00823628"/>
    <w:rsid w:val="00825403"/>
    <w:rsid w:val="008337E2"/>
    <w:rsid w:val="0085021D"/>
    <w:rsid w:val="00850B4F"/>
    <w:rsid w:val="0085181B"/>
    <w:rsid w:val="008741BC"/>
    <w:rsid w:val="00894576"/>
    <w:rsid w:val="008A1F0D"/>
    <w:rsid w:val="008A7D8A"/>
    <w:rsid w:val="008B1264"/>
    <w:rsid w:val="008B1842"/>
    <w:rsid w:val="008C09C3"/>
    <w:rsid w:val="008D0B81"/>
    <w:rsid w:val="008D1EFB"/>
    <w:rsid w:val="008D5978"/>
    <w:rsid w:val="008D61B3"/>
    <w:rsid w:val="008D6406"/>
    <w:rsid w:val="008E1DCE"/>
    <w:rsid w:val="008E6487"/>
    <w:rsid w:val="008F7536"/>
    <w:rsid w:val="00902416"/>
    <w:rsid w:val="00905270"/>
    <w:rsid w:val="00912205"/>
    <w:rsid w:val="00931053"/>
    <w:rsid w:val="00942AC3"/>
    <w:rsid w:val="00944B00"/>
    <w:rsid w:val="00957673"/>
    <w:rsid w:val="00960431"/>
    <w:rsid w:val="00961741"/>
    <w:rsid w:val="00963DC5"/>
    <w:rsid w:val="009640CD"/>
    <w:rsid w:val="009806E6"/>
    <w:rsid w:val="00983A3B"/>
    <w:rsid w:val="00990DCA"/>
    <w:rsid w:val="00992174"/>
    <w:rsid w:val="00996F31"/>
    <w:rsid w:val="009A1B62"/>
    <w:rsid w:val="009A2E30"/>
    <w:rsid w:val="009A3006"/>
    <w:rsid w:val="009B15C3"/>
    <w:rsid w:val="009B3C11"/>
    <w:rsid w:val="009D1889"/>
    <w:rsid w:val="009D4848"/>
    <w:rsid w:val="009D5EFE"/>
    <w:rsid w:val="009D79F0"/>
    <w:rsid w:val="009E5B0B"/>
    <w:rsid w:val="009F0A70"/>
    <w:rsid w:val="009F39E9"/>
    <w:rsid w:val="00A06FA7"/>
    <w:rsid w:val="00A1046E"/>
    <w:rsid w:val="00A106E3"/>
    <w:rsid w:val="00A135CE"/>
    <w:rsid w:val="00A22029"/>
    <w:rsid w:val="00A35836"/>
    <w:rsid w:val="00A41C45"/>
    <w:rsid w:val="00A4279D"/>
    <w:rsid w:val="00A52EE7"/>
    <w:rsid w:val="00A564D2"/>
    <w:rsid w:val="00A656D1"/>
    <w:rsid w:val="00A726DD"/>
    <w:rsid w:val="00A74F57"/>
    <w:rsid w:val="00A81BCA"/>
    <w:rsid w:val="00A82157"/>
    <w:rsid w:val="00A8511F"/>
    <w:rsid w:val="00A93761"/>
    <w:rsid w:val="00A97870"/>
    <w:rsid w:val="00AB4BD6"/>
    <w:rsid w:val="00AB5BFB"/>
    <w:rsid w:val="00AC0881"/>
    <w:rsid w:val="00AC148A"/>
    <w:rsid w:val="00AC1A4E"/>
    <w:rsid w:val="00AC49F3"/>
    <w:rsid w:val="00AD2A19"/>
    <w:rsid w:val="00AD6C24"/>
    <w:rsid w:val="00AE326C"/>
    <w:rsid w:val="00AE5E7B"/>
    <w:rsid w:val="00AE629E"/>
    <w:rsid w:val="00AE6DC6"/>
    <w:rsid w:val="00AE7E0F"/>
    <w:rsid w:val="00AF0182"/>
    <w:rsid w:val="00AF0BF3"/>
    <w:rsid w:val="00AF1CC1"/>
    <w:rsid w:val="00B12DA0"/>
    <w:rsid w:val="00B14E89"/>
    <w:rsid w:val="00B1791D"/>
    <w:rsid w:val="00B219F1"/>
    <w:rsid w:val="00B252A2"/>
    <w:rsid w:val="00B2607B"/>
    <w:rsid w:val="00B6361F"/>
    <w:rsid w:val="00B81281"/>
    <w:rsid w:val="00B82988"/>
    <w:rsid w:val="00B85923"/>
    <w:rsid w:val="00BA3449"/>
    <w:rsid w:val="00BA3B21"/>
    <w:rsid w:val="00BA4FB9"/>
    <w:rsid w:val="00BC606D"/>
    <w:rsid w:val="00BC6B30"/>
    <w:rsid w:val="00BD7C1B"/>
    <w:rsid w:val="00BE3AB0"/>
    <w:rsid w:val="00BE4C2C"/>
    <w:rsid w:val="00BF0242"/>
    <w:rsid w:val="00BF1C8E"/>
    <w:rsid w:val="00BF47BB"/>
    <w:rsid w:val="00BF4EAA"/>
    <w:rsid w:val="00C0168E"/>
    <w:rsid w:val="00C02E94"/>
    <w:rsid w:val="00C31D9E"/>
    <w:rsid w:val="00C334CA"/>
    <w:rsid w:val="00C33910"/>
    <w:rsid w:val="00C34154"/>
    <w:rsid w:val="00C36A21"/>
    <w:rsid w:val="00C40506"/>
    <w:rsid w:val="00C45595"/>
    <w:rsid w:val="00C55569"/>
    <w:rsid w:val="00C55768"/>
    <w:rsid w:val="00C56D85"/>
    <w:rsid w:val="00C60FA5"/>
    <w:rsid w:val="00C618F0"/>
    <w:rsid w:val="00C66D57"/>
    <w:rsid w:val="00C72F93"/>
    <w:rsid w:val="00C73D58"/>
    <w:rsid w:val="00C84126"/>
    <w:rsid w:val="00C900AE"/>
    <w:rsid w:val="00C90E4C"/>
    <w:rsid w:val="00CA3A62"/>
    <w:rsid w:val="00CB0C4D"/>
    <w:rsid w:val="00CB7A98"/>
    <w:rsid w:val="00CC45A8"/>
    <w:rsid w:val="00CC645B"/>
    <w:rsid w:val="00CD1B10"/>
    <w:rsid w:val="00CD200E"/>
    <w:rsid w:val="00CD2733"/>
    <w:rsid w:val="00CD6C3A"/>
    <w:rsid w:val="00CD7DA3"/>
    <w:rsid w:val="00CE2434"/>
    <w:rsid w:val="00CE5271"/>
    <w:rsid w:val="00CE5C4E"/>
    <w:rsid w:val="00CF0DFE"/>
    <w:rsid w:val="00CF51CB"/>
    <w:rsid w:val="00D00A80"/>
    <w:rsid w:val="00D03FC4"/>
    <w:rsid w:val="00D05AD9"/>
    <w:rsid w:val="00D2382D"/>
    <w:rsid w:val="00D254A1"/>
    <w:rsid w:val="00D2605D"/>
    <w:rsid w:val="00D35AA6"/>
    <w:rsid w:val="00D35ACA"/>
    <w:rsid w:val="00D5305D"/>
    <w:rsid w:val="00D55D4D"/>
    <w:rsid w:val="00D66FA6"/>
    <w:rsid w:val="00D709C7"/>
    <w:rsid w:val="00D71A75"/>
    <w:rsid w:val="00D756FA"/>
    <w:rsid w:val="00D76661"/>
    <w:rsid w:val="00D820B7"/>
    <w:rsid w:val="00D92292"/>
    <w:rsid w:val="00D946E5"/>
    <w:rsid w:val="00D9535C"/>
    <w:rsid w:val="00D96F65"/>
    <w:rsid w:val="00DA11EB"/>
    <w:rsid w:val="00DB1984"/>
    <w:rsid w:val="00DB414B"/>
    <w:rsid w:val="00DC02B4"/>
    <w:rsid w:val="00DC789A"/>
    <w:rsid w:val="00DD0B50"/>
    <w:rsid w:val="00DD142B"/>
    <w:rsid w:val="00DF505F"/>
    <w:rsid w:val="00DF676D"/>
    <w:rsid w:val="00DF7707"/>
    <w:rsid w:val="00E047DF"/>
    <w:rsid w:val="00E07ADF"/>
    <w:rsid w:val="00E102EB"/>
    <w:rsid w:val="00E17CA3"/>
    <w:rsid w:val="00E24939"/>
    <w:rsid w:val="00E25441"/>
    <w:rsid w:val="00E32AA3"/>
    <w:rsid w:val="00E3507B"/>
    <w:rsid w:val="00E36F25"/>
    <w:rsid w:val="00E41FB2"/>
    <w:rsid w:val="00E43444"/>
    <w:rsid w:val="00E50B63"/>
    <w:rsid w:val="00E51C5C"/>
    <w:rsid w:val="00E5289E"/>
    <w:rsid w:val="00E554B4"/>
    <w:rsid w:val="00E619EA"/>
    <w:rsid w:val="00E67C3D"/>
    <w:rsid w:val="00E7063F"/>
    <w:rsid w:val="00E7072F"/>
    <w:rsid w:val="00E74FC1"/>
    <w:rsid w:val="00E7567B"/>
    <w:rsid w:val="00E77A6F"/>
    <w:rsid w:val="00E81FE9"/>
    <w:rsid w:val="00E82C61"/>
    <w:rsid w:val="00E84864"/>
    <w:rsid w:val="00E84D0A"/>
    <w:rsid w:val="00E95388"/>
    <w:rsid w:val="00E971FD"/>
    <w:rsid w:val="00EA60A5"/>
    <w:rsid w:val="00EA7726"/>
    <w:rsid w:val="00EB1A4B"/>
    <w:rsid w:val="00EB2490"/>
    <w:rsid w:val="00EC3DE0"/>
    <w:rsid w:val="00ED0A0A"/>
    <w:rsid w:val="00EE1B40"/>
    <w:rsid w:val="00EF20A9"/>
    <w:rsid w:val="00F029B6"/>
    <w:rsid w:val="00F034CA"/>
    <w:rsid w:val="00F043C9"/>
    <w:rsid w:val="00F0601C"/>
    <w:rsid w:val="00F07B76"/>
    <w:rsid w:val="00F1681D"/>
    <w:rsid w:val="00F172FF"/>
    <w:rsid w:val="00F21FCA"/>
    <w:rsid w:val="00F30FE9"/>
    <w:rsid w:val="00F3320E"/>
    <w:rsid w:val="00F35B63"/>
    <w:rsid w:val="00F37CD4"/>
    <w:rsid w:val="00F42122"/>
    <w:rsid w:val="00F50393"/>
    <w:rsid w:val="00F73D9D"/>
    <w:rsid w:val="00F848CC"/>
    <w:rsid w:val="00F91E5F"/>
    <w:rsid w:val="00F92769"/>
    <w:rsid w:val="00F93DEA"/>
    <w:rsid w:val="00F94CA1"/>
    <w:rsid w:val="00FA2302"/>
    <w:rsid w:val="00FA757E"/>
    <w:rsid w:val="00FB0666"/>
    <w:rsid w:val="00FB1BF2"/>
    <w:rsid w:val="00FB30A7"/>
    <w:rsid w:val="00FB3B06"/>
    <w:rsid w:val="00FC0708"/>
    <w:rsid w:val="00FC4A94"/>
    <w:rsid w:val="00FE0275"/>
    <w:rsid w:val="00FE0A9F"/>
    <w:rsid w:val="00FF081C"/>
    <w:rsid w:val="00FF53A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1F81"/>
  <w15:chartTrackingRefBased/>
  <w15:docId w15:val="{D361DCD4-2213-4712-B20C-1B4E1A3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8B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DocumentMap">
    <w:name w:val="Document Map"/>
    <w:basedOn w:val="Normal"/>
    <w:semiHidden/>
    <w:rsid w:val="001F44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locked/>
    <w:rsid w:val="006E7D8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7E5936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E593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30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C8"/>
    <w:rPr>
      <w:sz w:val="20"/>
      <w:szCs w:val="20"/>
    </w:rPr>
  </w:style>
  <w:style w:type="character" w:customStyle="1" w:styleId="CommentTextChar">
    <w:name w:val="Comment Text Char"/>
    <w:link w:val="CommentText"/>
    <w:rsid w:val="005309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309C8"/>
    <w:rPr>
      <w:b/>
      <w:bCs/>
    </w:rPr>
  </w:style>
  <w:style w:type="character" w:customStyle="1" w:styleId="CommentSubjectChar">
    <w:name w:val="Comment Subject Char"/>
    <w:link w:val="CommentSubject"/>
    <w:rsid w:val="005309C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309C8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9076C"/>
    <w:rPr>
      <w:color w:val="605E5C"/>
      <w:shd w:val="clear" w:color="auto" w:fill="E1DFDD"/>
    </w:rPr>
  </w:style>
  <w:style w:type="character" w:styleId="FollowedHyperlink">
    <w:name w:val="FollowedHyperlink"/>
    <w:rsid w:val="0029076C"/>
    <w:rPr>
      <w:color w:val="954F72"/>
      <w:u w:val="single"/>
    </w:rPr>
  </w:style>
  <w:style w:type="paragraph" w:styleId="Revision">
    <w:name w:val="Revision"/>
    <w:hidden/>
    <w:uiPriority w:val="99"/>
    <w:semiHidden/>
    <w:rsid w:val="009E5B0B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9A1B62"/>
    <w:rPr>
      <w:color w:val="2B579A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40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of.org/resource/plan-de-prevencin-del-fraude-orgnico/" TargetMode="External"/><Relationship Id="rId18" Type="http://schemas.openxmlformats.org/officeDocument/2006/relationships/hyperlink" Target="https://ccof.org/resource/g6-1-cosecha-y-transport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es/faq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cof.org/es/organic-certification-services/international-programs/export-certificates/" TargetMode="External"/><Relationship Id="rId17" Type="http://schemas.openxmlformats.org/officeDocument/2006/relationships/hyperlink" Target="https://ccof.org/resource/g6-5-abastecimiento-de-productos-y-mercadeo-directo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g3-2-produccin-de-setas-de-hongos-comestibles/" TargetMode="External"/><Relationship Id="rId20" Type="http://schemas.openxmlformats.org/officeDocument/2006/relationships/hyperlink" Target="https://ccof.org/resource/g7-0-etiquetado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s/resource-library/?term-certification_topics=recordkeepin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cof.org/resource/g3-0-semillas-y-material-de-plantacin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cof.org/resource/g6-2-almac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of.org/resource/plan-de-prevencin-del-fraude-orgnico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3AF4A8CD-8190-44FB-B15A-9F753256B99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91F22B-F2C3-4EED-9CC5-CFD79827E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FF96-909B-4BAD-9FA4-2A7BF1BEE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68810-3CA5-4B4D-912C-B7D2ED0D61B0}">
  <ds:schemaRefs>
    <ds:schemaRef ds:uri="http://www.w3.org/XML/1998/namespace"/>
    <ds:schemaRef ds:uri="http://purl.org/dc/terms/"/>
    <ds:schemaRef ds:uri="http://purl.org/dc/elements/1.1/"/>
    <ds:schemaRef ds:uri="09ababc6-fd81-4b54-b3d2-b3b9331a54f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baac6e-00ee-4400-8471-a7ea50d0936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3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G8.0 Mantenimiento de Registros</vt:lpstr>
    </vt:vector>
  </TitlesOfParts>
  <Company>California Certified Organic Farmers Inc.</Company>
  <LinksUpToDate>false</LinksUpToDate>
  <CharactersWithSpaces>12148</CharactersWithSpaces>
  <SharedDoc>false</SharedDoc>
  <HLinks>
    <vt:vector size="24" baseType="variant">
      <vt:variant>
        <vt:i4>6946858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https://www.ccof.org/es/resource/declaracion-jurada-de-manejador-no-certificado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http://www.ccof.org/es/registros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G8.0 Mantenimiento de Registros</dc:title>
  <dc:subject/>
  <dc:creator>Network Administrator</dc:creator>
  <cp:keywords/>
  <cp:lastModifiedBy>Andy Elvin</cp:lastModifiedBy>
  <cp:revision>189</cp:revision>
  <cp:lastPrinted>2018-12-04T16:08:00Z</cp:lastPrinted>
  <dcterms:created xsi:type="dcterms:W3CDTF">2021-09-23T18:00:00Z</dcterms:created>
  <dcterms:modified xsi:type="dcterms:W3CDTF">2025-03-04T23:30:00Z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display_urn:schemas-microsoft-com:office:office#Editor">
    <vt:lpwstr>Krista Wanser</vt:lpwstr>
  </property>
  <property fmtid="{D5CDD505-2E9C-101B-9397-08002B2CF9AE}" pid="5" name="Order">
    <vt:lpwstr>118150100.000000</vt:lpwstr>
  </property>
  <property fmtid="{D5CDD505-2E9C-101B-9397-08002B2CF9AE}" pid="6" name="display_urn:schemas-microsoft-com:office:office#Author">
    <vt:lpwstr>Krista Wanser</vt:lpwstr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