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1"/>
        <w:rPr>
          <w:rFonts w:ascii="Times New Roman"/>
          <w:b w:val="0"/>
          <w:i w:val="0"/>
          <w:sz w:val="28"/>
        </w:rPr>
      </w:pPr>
      <w:r>
        <w:rPr/>
        <w:drawing>
          <wp:anchor distT="0" distB="0" distL="0" distR="0" allowOverlap="1" layoutInCell="1" locked="0" behindDoc="1" simplePos="0" relativeHeight="487421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99121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91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/>
        <w:t>Animal</w:t>
      </w:r>
      <w:r>
        <w:rPr>
          <w:spacing w:val="-6"/>
        </w:rPr>
        <w:t> </w:t>
      </w:r>
      <w:r>
        <w:rPr/>
        <w:t>Transport</w:t>
      </w:r>
      <w:r>
        <w:rPr>
          <w:spacing w:val="-8"/>
        </w:rPr>
        <w:t> </w:t>
      </w:r>
      <w:r>
        <w:rPr>
          <w:spacing w:val="-2"/>
        </w:rPr>
        <w:t>Affidavit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120" w:after="0"/>
        <w:ind w:left="466" w:right="0" w:hanging="359"/>
        <w:jc w:val="left"/>
        <w:rPr>
          <w:sz w:val="18"/>
        </w:rPr>
      </w:pP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affidavit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affirm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organic</w:t>
      </w:r>
      <w:r>
        <w:rPr>
          <w:spacing w:val="-3"/>
          <w:sz w:val="18"/>
        </w:rPr>
        <w:t> </w:t>
      </w:r>
      <w:r>
        <w:rPr>
          <w:sz w:val="18"/>
        </w:rPr>
        <w:t>animal</w:t>
      </w:r>
      <w:r>
        <w:rPr>
          <w:spacing w:val="-5"/>
          <w:sz w:val="18"/>
        </w:rPr>
        <w:t> </w:t>
      </w:r>
      <w:r>
        <w:rPr>
          <w:sz w:val="18"/>
        </w:rPr>
        <w:t>transport</w:t>
      </w:r>
      <w:r>
        <w:rPr>
          <w:spacing w:val="-4"/>
          <w:sz w:val="18"/>
        </w:rPr>
        <w:t> </w:t>
      </w:r>
      <w:r>
        <w:rPr>
          <w:sz w:val="18"/>
        </w:rPr>
        <w:t>requirements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met.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8" w:val="left" w:leader="none"/>
        </w:tabs>
        <w:spacing w:line="240" w:lineRule="auto" w:before="60" w:after="0"/>
        <w:ind w:left="468" w:right="573" w:hanging="361"/>
        <w:jc w:val="left"/>
        <w:rPr>
          <w:sz w:val="18"/>
        </w:rPr>
      </w:pPr>
      <w:r>
        <w:rPr>
          <w:sz w:val="18"/>
        </w:rPr>
        <w:t>Though transportation does not require certification, organic livestock operations are responsible for maintaining complete transportation</w:t>
      </w:r>
      <w:r>
        <w:rPr>
          <w:spacing w:val="-4"/>
          <w:sz w:val="18"/>
        </w:rPr>
        <w:t> </w:t>
      </w:r>
      <w:r>
        <w:rPr>
          <w:sz w:val="18"/>
        </w:rPr>
        <w:t>records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their</w:t>
      </w:r>
      <w:r>
        <w:rPr>
          <w:spacing w:val="-4"/>
          <w:sz w:val="18"/>
        </w:rPr>
        <w:t> </w:t>
      </w:r>
      <w:r>
        <w:rPr>
          <w:sz w:val="18"/>
        </w:rPr>
        <w:t>animals.</w:t>
      </w:r>
      <w:r>
        <w:rPr>
          <w:spacing w:val="-2"/>
          <w:sz w:val="18"/>
        </w:rPr>
        <w:t> </w:t>
      </w:r>
      <w:r>
        <w:rPr>
          <w:sz w:val="18"/>
        </w:rPr>
        <w:t>Operations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also</w:t>
      </w:r>
      <w:r>
        <w:rPr>
          <w:spacing w:val="-1"/>
          <w:sz w:val="18"/>
        </w:rPr>
        <w:t> </w:t>
      </w:r>
      <w:r>
        <w:rPr>
          <w:sz w:val="18"/>
        </w:rPr>
        <w:t>demonstrate</w:t>
      </w:r>
      <w:r>
        <w:rPr>
          <w:spacing w:val="-1"/>
          <w:sz w:val="18"/>
        </w:rPr>
        <w:t> </w:t>
      </w:r>
      <w:r>
        <w:rPr>
          <w:sz w:val="18"/>
        </w:rPr>
        <w:t>prevention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commingling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contamination</w:t>
      </w:r>
      <w:r>
        <w:rPr>
          <w:spacing w:val="-4"/>
          <w:sz w:val="18"/>
        </w:rPr>
        <w:t> </w:t>
      </w:r>
      <w:r>
        <w:rPr>
          <w:sz w:val="18"/>
        </w:rPr>
        <w:t>during transport, &amp; fully describe the transport practices in their OSP (if overseeing the transportation.).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60" w:after="0"/>
        <w:ind w:left="466" w:right="0" w:hanging="359"/>
        <w:jc w:val="left"/>
        <w:rPr>
          <w:sz w:val="18"/>
        </w:rPr>
      </w:pPr>
      <w:r>
        <w:rPr>
          <w:sz w:val="18"/>
        </w:rPr>
        <w:t>Maintain</w:t>
      </w:r>
      <w:r>
        <w:rPr>
          <w:spacing w:val="-4"/>
          <w:sz w:val="18"/>
        </w:rPr>
        <w:t> </w:t>
      </w:r>
      <w:r>
        <w:rPr>
          <w:sz w:val="18"/>
        </w:rPr>
        <w:t>one affidavit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4"/>
          <w:sz w:val="18"/>
        </w:rPr>
        <w:t> </w:t>
      </w:r>
      <w:r>
        <w:rPr>
          <w:sz w:val="18"/>
        </w:rPr>
        <w:t>shipment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livestock.</w:t>
      </w:r>
    </w:p>
    <w:p>
      <w:pPr>
        <w:spacing w:before="121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Transportation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Provider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spacing w:line="240" w:lineRule="auto" w:before="3"/>
        <w:rPr>
          <w:b/>
          <w:sz w:val="5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9"/>
        <w:gridCol w:w="6799"/>
      </w:tblGrid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transportation</w:t>
            </w:r>
            <w:r>
              <w:rPr>
                <w:spacing w:val="-2"/>
                <w:sz w:val="18"/>
              </w:rPr>
              <w:t> business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Transporters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pickup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49" w:type="dxa"/>
          </w:tcPr>
          <w:p>
            <w:pPr>
              <w:pStyle w:val="TableParagraph"/>
              <w:spacing w:line="210" w:lineRule="atLeast" w:before="13"/>
              <w:ind w:left="10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certified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animals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are being picked up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049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> pickup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drop-</w:t>
            </w: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49" w:type="dxa"/>
          </w:tcPr>
          <w:p>
            <w:pPr>
              <w:pStyle w:val="TableParagraph"/>
              <w:spacing w:line="210" w:lineRule="atLeast" w:before="13"/>
              <w:ind w:left="10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certified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animals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are being dropped off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drop-</w:t>
            </w: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4049" w:type="dxa"/>
          </w:tcPr>
          <w:p>
            <w:pPr>
              <w:pStyle w:val="TableParagraph"/>
              <w:spacing w:before="20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 animals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loaded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until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vehicle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arrives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its final destination)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25" w:after="59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Livestock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Information</w: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9"/>
        <w:gridCol w:w="6799"/>
      </w:tblGrid>
      <w:tr>
        <w:trPr>
          <w:trHeight w:val="361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livestock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Livestock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8" w:hRule="atLeast"/>
        </w:trPr>
        <w:tc>
          <w:tcPr>
            <w:tcW w:w="4049" w:type="dxa"/>
          </w:tcPr>
          <w:p>
            <w:pPr>
              <w:pStyle w:val="TableParagraph"/>
              <w:spacing w:before="14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Type(s)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transported</w:t>
            </w:r>
          </w:p>
        </w:tc>
        <w:tc>
          <w:tcPr>
            <w:tcW w:w="6799" w:type="dxa"/>
          </w:tcPr>
          <w:p>
            <w:pPr>
              <w:pStyle w:val="TableParagraph"/>
              <w:spacing w:before="18"/>
              <w:ind w:left="381" w:firstLine="1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95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20826</wp:posOffset>
                      </wp:positionV>
                      <wp:extent cx="127000" cy="1270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1.639868pt;width:10pt;height:10pt;mso-position-horizontal-relative:column;mso-position-vertical-relative:paragraph;z-index:-15894528" id="docshapegroup1" coordorigin="122,33" coordsize="200,200">
                      <v:rect style="position:absolute;left:129;top:40;width:185;height:185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Ruminant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status, including organic slaughter eligibility status, with this affidavit.</w:t>
            </w:r>
          </w:p>
          <w:p>
            <w:pPr>
              <w:pStyle w:val="TableParagraph"/>
              <w:spacing w:before="20"/>
              <w:ind w:left="381" w:firstLine="1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22096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1.739868pt;width:10pt;height:10pt;mso-position-horizontal-relative:column;mso-position-vertical-relative:paragraph;z-index:-15894016" id="docshapegroup3" coordorigin="122,35" coordsize="200,200">
                      <v:rect style="position:absolute;left:129;top:42;width:185;height:185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Avian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species.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approved in my OSP.</w:t>
            </w:r>
          </w:p>
        </w:tc>
      </w:tr>
      <w:tr>
        <w:trPr>
          <w:trHeight w:val="359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transported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049" w:type="dxa"/>
          </w:tcPr>
          <w:p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transport</w:t>
            </w:r>
          </w:p>
        </w:tc>
        <w:tc>
          <w:tcPr>
            <w:tcW w:w="6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23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Transportation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Attestation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59" w:after="56"/>
        <w:ind w:left="466" w:right="0" w:hanging="359"/>
        <w:jc w:val="left"/>
        <w:rPr>
          <w:sz w:val="20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operations</w:t>
      </w:r>
      <w:r>
        <w:rPr>
          <w:spacing w:val="-1"/>
          <w:sz w:val="18"/>
        </w:rPr>
        <w:t> </w:t>
      </w:r>
      <w:r>
        <w:rPr>
          <w:sz w:val="18"/>
        </w:rPr>
        <w:t>responsible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each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requirements</w:t>
      </w:r>
      <w:r>
        <w:rPr>
          <w:spacing w:val="-4"/>
          <w:sz w:val="18"/>
        </w:rPr>
        <w:t> </w:t>
      </w:r>
      <w:r>
        <w:rPr>
          <w:sz w:val="18"/>
        </w:rPr>
        <w:t>below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initial</w:t>
      </w:r>
      <w:r>
        <w:rPr>
          <w:spacing w:val="-4"/>
          <w:sz w:val="18"/>
        </w:rPr>
        <w:t> </w:t>
      </w:r>
      <w:r>
        <w:rPr>
          <w:sz w:val="18"/>
        </w:rPr>
        <w:t>their</w:t>
      </w:r>
      <w:r>
        <w:rPr>
          <w:spacing w:val="-3"/>
          <w:sz w:val="18"/>
        </w:rPr>
        <w:t> </w:t>
      </w:r>
      <w:r>
        <w:rPr>
          <w:sz w:val="18"/>
        </w:rPr>
        <w:t>name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applicable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column:</w: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1793"/>
        <w:gridCol w:w="2431"/>
        <w:gridCol w:w="2028"/>
      </w:tblGrid>
      <w:tr>
        <w:trPr>
          <w:trHeight w:val="455" w:hRule="atLeast"/>
        </w:trPr>
        <w:tc>
          <w:tcPr>
            <w:tcW w:w="4596" w:type="dxa"/>
          </w:tcPr>
          <w:p>
            <w:pPr>
              <w:pStyle w:val="TableParagraph"/>
              <w:spacing w:before="10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1793" w:type="dxa"/>
          </w:tcPr>
          <w:p>
            <w:pPr>
              <w:pStyle w:val="TableParagraph"/>
              <w:spacing w:line="210" w:lineRule="atLeast" w:before="15"/>
              <w:ind w:left="359" w:right="318" w:firstLine="235"/>
              <w:rPr>
                <w:b/>
                <w:sz w:val="18"/>
              </w:rPr>
            </w:pPr>
            <w:r>
              <w:rPr>
                <w:b/>
                <w:sz w:val="18"/>
              </w:rPr>
              <w:t>Notes / </w:t>
            </w:r>
            <w:r>
              <w:rPr>
                <w:b/>
                <w:spacing w:val="-2"/>
                <w:sz w:val="18"/>
              </w:rPr>
              <w:t>Applicability</w:t>
            </w:r>
          </w:p>
        </w:tc>
        <w:tc>
          <w:tcPr>
            <w:tcW w:w="2431" w:type="dxa"/>
          </w:tcPr>
          <w:p>
            <w:pPr>
              <w:pStyle w:val="TableParagraph"/>
              <w:spacing w:line="210" w:lineRule="atLeast" w:before="15"/>
              <w:ind w:left="122" w:firstLine="364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 of Livestock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Owner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(Initials)</w:t>
            </w:r>
          </w:p>
        </w:tc>
        <w:tc>
          <w:tcPr>
            <w:tcW w:w="2028" w:type="dxa"/>
          </w:tcPr>
          <w:p>
            <w:pPr>
              <w:pStyle w:val="TableParagraph"/>
              <w:spacing w:line="210" w:lineRule="atLeast" w:before="15"/>
              <w:ind w:left="136" w:right="124" w:firstLine="148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 of Transporter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(Initials)</w:t>
            </w:r>
          </w:p>
        </w:tc>
      </w:tr>
      <w:tr>
        <w:trPr>
          <w:trHeight w:val="959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96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thoroughly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cleaned prior to loading animals ensuring no risk of contamination e.g., consuming remnants of nonorganic feed.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9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livestock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buyers,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auction or slaughter facilities.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105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livestock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 organic, and this identity is made traceable for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duration of transport.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18"/>
        </w:rPr>
      </w:pPr>
    </w:p>
    <w:p>
      <w:pPr>
        <w:spacing w:line="240" w:lineRule="auto" w:before="126"/>
        <w:rPr>
          <w:sz w:val="18"/>
        </w:rPr>
      </w:pPr>
    </w:p>
    <w:p>
      <w:pPr>
        <w:tabs>
          <w:tab w:pos="10188" w:val="left" w:leader="none"/>
        </w:tabs>
        <w:spacing w:before="1"/>
        <w:ind w:left="107" w:right="0" w:firstLine="0"/>
        <w:jc w:val="left"/>
        <w:rPr>
          <w:b/>
          <w:i/>
          <w:sz w:val="16"/>
        </w:rPr>
      </w:pPr>
      <w:r>
        <w:rPr>
          <w:i/>
          <w:sz w:val="16"/>
        </w:rPr>
        <w:t>NOPB110,</w:t>
      </w:r>
      <w:r>
        <w:rPr>
          <w:i/>
          <w:spacing w:val="-6"/>
          <w:sz w:val="16"/>
        </w:rPr>
        <w:t> </w:t>
      </w:r>
      <w:r>
        <w:rPr>
          <w:i/>
          <w:color w:val="303030"/>
          <w:sz w:val="16"/>
        </w:rPr>
        <w:t>V1,</w:t>
      </w:r>
      <w:r>
        <w:rPr>
          <w:i/>
          <w:color w:val="303030"/>
          <w:spacing w:val="-2"/>
          <w:sz w:val="16"/>
        </w:rPr>
        <w:t> 6/17/2024</w:t>
      </w:r>
      <w:r>
        <w:rPr>
          <w:i/>
          <w:color w:val="303030"/>
          <w:sz w:val="16"/>
        </w:rPr>
        <w:tab/>
      </w:r>
      <w:r>
        <w:rPr>
          <w:i/>
          <w:sz w:val="16"/>
        </w:rPr>
        <w:t>Page</w:t>
      </w:r>
      <w:r>
        <w:rPr>
          <w:i/>
          <w:spacing w:val="-4"/>
          <w:sz w:val="16"/>
        </w:rPr>
        <w:t> </w:t>
      </w:r>
      <w:r>
        <w:rPr>
          <w:b/>
          <w:i/>
          <w:sz w:val="16"/>
        </w:rPr>
        <w:t>1</w:t>
      </w:r>
      <w:r>
        <w:rPr>
          <w:b/>
          <w:i/>
          <w:spacing w:val="-2"/>
          <w:sz w:val="16"/>
        </w:rPr>
        <w:t> </w:t>
      </w:r>
      <w:r>
        <w:rPr>
          <w:i/>
          <w:sz w:val="16"/>
        </w:rPr>
        <w:t>of </w:t>
      </w:r>
      <w:r>
        <w:rPr>
          <w:b/>
          <w:i/>
          <w:spacing w:val="-10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820" w:bottom="280" w:left="540" w:right="500"/>
        </w:sectPr>
      </w:pPr>
    </w:p>
    <w:p>
      <w:pPr>
        <w:spacing w:line="240" w:lineRule="auto" w:before="0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422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99121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91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 w:after="1"/>
        <w:rPr>
          <w:b/>
          <w:i/>
          <w:sz w:val="2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1793"/>
        <w:gridCol w:w="2431"/>
        <w:gridCol w:w="2028"/>
      </w:tblGrid>
      <w:tr>
        <w:trPr>
          <w:trHeight w:val="453" w:hRule="atLeast"/>
        </w:trPr>
        <w:tc>
          <w:tcPr>
            <w:tcW w:w="4596" w:type="dxa"/>
          </w:tcPr>
          <w:p>
            <w:pPr>
              <w:pStyle w:val="TableParagraph"/>
              <w:spacing w:before="10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1793" w:type="dxa"/>
          </w:tcPr>
          <w:p>
            <w:pPr>
              <w:pStyle w:val="TableParagraph"/>
              <w:spacing w:line="210" w:lineRule="atLeast" w:before="13"/>
              <w:ind w:left="359" w:right="318" w:firstLine="235"/>
              <w:rPr>
                <w:b/>
                <w:sz w:val="18"/>
              </w:rPr>
            </w:pPr>
            <w:r>
              <w:rPr>
                <w:b/>
                <w:sz w:val="18"/>
              </w:rPr>
              <w:t>Notes / </w:t>
            </w:r>
            <w:r>
              <w:rPr>
                <w:b/>
                <w:spacing w:val="-2"/>
                <w:sz w:val="18"/>
              </w:rPr>
              <w:t>Applicability</w:t>
            </w:r>
          </w:p>
        </w:tc>
        <w:tc>
          <w:tcPr>
            <w:tcW w:w="2431" w:type="dxa"/>
          </w:tcPr>
          <w:p>
            <w:pPr>
              <w:pStyle w:val="TableParagraph"/>
              <w:spacing w:line="210" w:lineRule="atLeast" w:before="13"/>
              <w:ind w:left="122" w:firstLine="364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 of Livestock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Owner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(Initials)</w:t>
            </w:r>
          </w:p>
        </w:tc>
        <w:tc>
          <w:tcPr>
            <w:tcW w:w="2028" w:type="dxa"/>
          </w:tcPr>
          <w:p>
            <w:pPr>
              <w:pStyle w:val="TableParagraph"/>
              <w:spacing w:line="210" w:lineRule="atLeast" w:before="13"/>
              <w:ind w:left="136" w:right="124" w:firstLine="148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 of Transporter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(Initials)</w:t>
            </w:r>
          </w:p>
        </w:tc>
      </w:tr>
      <w:tr>
        <w:trPr>
          <w:trHeight w:val="731" w:hRule="atLeast"/>
        </w:trPr>
        <w:tc>
          <w:tcPr>
            <w:tcW w:w="4596" w:type="dxa"/>
          </w:tcPr>
          <w:p>
            <w:pPr>
              <w:pStyle w:val="TableParagraph"/>
              <w:spacing w:before="134"/>
              <w:ind w:left="105" w:right="96"/>
              <w:rPr>
                <w:sz w:val="20"/>
              </w:rPr>
            </w:pPr>
            <w:r>
              <w:rPr>
                <w:sz w:val="20"/>
              </w:rPr>
              <w:t>Calves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 stand and walk without human assistance.</w:t>
            </w:r>
          </w:p>
        </w:tc>
        <w:tc>
          <w:tcPr>
            <w:tcW w:w="1793" w:type="dxa"/>
          </w:tcPr>
          <w:p>
            <w:pPr>
              <w:pStyle w:val="TableParagraph"/>
              <w:spacing w:before="18"/>
              <w:ind w:left="381" w:right="318" w:firstLine="1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20826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1.639871pt;width:10pt;height:10pt;mso-position-horizontal-relative:column;mso-position-vertical-relative:paragraph;z-index:-15892992" id="docshapegroup5" coordorigin="122,33" coordsize="200,200">
                      <v:rect style="position:absolute;left:129;top:40;width:185;height:185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N/A. Not </w:t>
            </w:r>
            <w:r>
              <w:rPr>
                <w:spacing w:val="-2"/>
                <w:sz w:val="20"/>
              </w:rPr>
              <w:t>transporting calves.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96"/>
              <w:rPr>
                <w:sz w:val="20"/>
              </w:rPr>
            </w:pPr>
            <w:r>
              <w:rPr>
                <w:sz w:val="20"/>
              </w:rPr>
              <w:t>Seriously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crippled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non-ambulatory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animals 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 being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transported for sale or slaughter.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0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96"/>
              <w:rPr>
                <w:sz w:val="20"/>
              </w:rPr>
            </w:pPr>
            <w:r>
              <w:rPr>
                <w:sz w:val="20"/>
              </w:rPr>
              <w:t>Adequate and season-appropriate ventilation is provided for all livestock trailers, shipping containers,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transportation used to protect animals against cold and heat </w:t>
            </w:r>
            <w:r>
              <w:rPr>
                <w:spacing w:val="-2"/>
                <w:sz w:val="20"/>
              </w:rPr>
              <w:t>stresses.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0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123"/>
              <w:rPr>
                <w:sz w:val="20"/>
              </w:rPr>
            </w:pPr>
            <w:r>
              <w:rPr>
                <w:sz w:val="20"/>
              </w:rPr>
              <w:t>During any transport and prior to slaughter, bedding is provided on trailer floors and in holding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pens,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needed,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livestock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clean, dry, and comfortable. Use of bedding must be appropriate to the species and type of transport.</w:t>
            </w:r>
          </w:p>
        </w:tc>
        <w:tc>
          <w:tcPr>
            <w:tcW w:w="1793" w:type="dxa"/>
          </w:tcPr>
          <w:p>
            <w:pPr>
              <w:pStyle w:val="TableParagraph"/>
              <w:spacing w:before="13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81" w:right="318" w:firstLine="1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000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.739883pt;width:10pt;height:10pt;mso-position-horizontal-relative:column;mso-position-vertical-relative:paragraph;z-index:-15892480" id="docshapegroup7" coordorigin="122,15" coordsize="200,200">
                      <v:rect style="position:absolute;left:129;top:22;width:185;height:185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N/A.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Poultry </w:t>
            </w:r>
            <w:r>
              <w:rPr>
                <w:spacing w:val="-2"/>
                <w:sz w:val="20"/>
              </w:rPr>
              <w:t>crates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20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13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exceeds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eight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hours,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measured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 the time all animals are loaded onto a vehicle until the vehicle arrives at its final destination, organic management and animal welfare is maintained in accordance with the livestock operations OSP.</w:t>
            </w:r>
          </w:p>
        </w:tc>
        <w:tc>
          <w:tcPr>
            <w:tcW w:w="1793" w:type="dxa"/>
          </w:tcPr>
          <w:p>
            <w:pPr>
              <w:pStyle w:val="TableParagraph"/>
              <w:spacing w:before="19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81" w:right="116" w:firstLine="1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.739893pt;width:10pt;height:10pt;mso-position-horizontal-relative:column;mso-position-vertical-relative:paragraph;z-index:-15891968" id="docshapegroup9" coordorigin="122,15" coordsize="200,200">
                      <v:rect style="position:absolute;left:129;top:22;width:185;height:185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N/A. Not </w:t>
            </w:r>
            <w:r>
              <w:rPr>
                <w:spacing w:val="-2"/>
                <w:sz w:val="20"/>
              </w:rPr>
              <w:t>transporting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than 8 hours.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4596" w:type="dxa"/>
          </w:tcPr>
          <w:p>
            <w:pPr>
              <w:pStyle w:val="TableParagraph"/>
              <w:spacing w:before="18"/>
              <w:ind w:left="105" w:right="96"/>
              <w:rPr>
                <w:sz w:val="20"/>
              </w:rPr>
            </w:pPr>
            <w:r>
              <w:rPr>
                <w:sz w:val="20"/>
              </w:rPr>
              <w:t>Emergency plans are in place that adequately address possible animal welfare problems that might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occur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injury, animals escaping, breakdown of vehicle, etc.)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1"/>
        <w:ind w:left="107" w:right="142"/>
      </w:pPr>
      <w:r>
        <w:rPr>
          <w:i/>
        </w:rPr>
        <w:t>By</w:t>
      </w:r>
      <w:r>
        <w:rPr>
          <w:i/>
          <w:spacing w:val="-1"/>
        </w:rPr>
        <w:t> </w:t>
      </w:r>
      <w:r>
        <w:rPr>
          <w:i/>
        </w:rPr>
        <w:t>signing</w:t>
      </w:r>
      <w:r>
        <w:rPr>
          <w:i/>
          <w:spacing w:val="-2"/>
        </w:rPr>
        <w:t> </w:t>
      </w:r>
      <w:r>
        <w:rPr>
          <w:i/>
        </w:rPr>
        <w:t>this</w:t>
      </w:r>
      <w:r>
        <w:rPr>
          <w:i/>
          <w:spacing w:val="-4"/>
        </w:rPr>
        <w:t> </w:t>
      </w:r>
      <w:r>
        <w:rPr>
          <w:i/>
        </w:rPr>
        <w:t>Affidavit,</w:t>
      </w:r>
      <w:r>
        <w:rPr>
          <w:i/>
          <w:spacing w:val="-2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</w:rPr>
        <w:t>attest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accuracy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transportation</w:t>
      </w:r>
      <w:r>
        <w:rPr>
          <w:i/>
          <w:spacing w:val="-2"/>
        </w:rPr>
        <w:t> </w:t>
      </w:r>
      <w:r>
        <w:rPr>
          <w:i/>
        </w:rPr>
        <w:t>arrangement</w:t>
      </w:r>
      <w:r>
        <w:rPr>
          <w:i/>
          <w:spacing w:val="-2"/>
        </w:rPr>
        <w:t> </w:t>
      </w:r>
      <w:r>
        <w:rPr>
          <w:i/>
        </w:rPr>
        <w:t>described</w:t>
      </w:r>
      <w:r>
        <w:rPr>
          <w:i/>
          <w:spacing w:val="-4"/>
        </w:rPr>
        <w:t> </w:t>
      </w:r>
      <w:r>
        <w:rPr>
          <w:i/>
        </w:rPr>
        <w:t>above.</w:t>
      </w:r>
      <w:r>
        <w:rPr>
          <w:i/>
          <w:spacing w:val="-2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</w:rPr>
        <w:t>agree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immediately</w:t>
      </w:r>
      <w:r>
        <w:rPr/>
        <w:t> notify the livestock owner and CCOF of any issue or emergency that affects the well-being of animals in transport.</w:t>
      </w:r>
    </w:p>
    <w:p>
      <w:pPr>
        <w:pStyle w:val="Heading1"/>
      </w:pPr>
      <w:r>
        <w:rPr/>
        <w:t>Transportation</w:t>
      </w:r>
      <w:r>
        <w:rPr>
          <w:spacing w:val="-5"/>
        </w:rPr>
        <w:t> </w:t>
      </w:r>
      <w:r>
        <w:rPr/>
        <w:t>Service</w:t>
      </w:r>
      <w:r>
        <w:rPr>
          <w:spacing w:val="-3"/>
        </w:rPr>
        <w:t> </w:t>
      </w:r>
      <w:r>
        <w:rPr>
          <w:spacing w:val="-2"/>
        </w:rPr>
        <w:t>Provider:</w:t>
      </w:r>
    </w:p>
    <w:p>
      <w:pPr>
        <w:pStyle w:val="BodyText"/>
        <w:spacing w:before="62"/>
        <w:ind w:left="108"/>
      </w:pP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maintain</w:t>
      </w:r>
      <w:r>
        <w:rPr>
          <w:i/>
          <w:spacing w:val="-2"/>
        </w:rPr>
        <w:t> </w:t>
      </w:r>
      <w:r>
        <w:rPr>
          <w:i/>
        </w:rPr>
        <w:t>records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all</w:t>
      </w:r>
      <w:r>
        <w:rPr>
          <w:i/>
          <w:spacing w:val="-2"/>
        </w:rPr>
        <w:t> </w:t>
      </w:r>
      <w:r>
        <w:rPr>
          <w:i/>
        </w:rPr>
        <w:t>activities</w:t>
      </w:r>
      <w:r>
        <w:rPr>
          <w:i/>
          <w:spacing w:val="-1"/>
        </w:rPr>
        <w:t> </w:t>
      </w:r>
      <w:r>
        <w:rPr>
          <w:i/>
        </w:rPr>
        <w:t>that</w:t>
      </w:r>
      <w:r>
        <w:rPr>
          <w:i/>
          <w:spacing w:val="-2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</w:rPr>
        <w:t>perform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ensure</w:t>
      </w:r>
      <w:r>
        <w:rPr>
          <w:i/>
          <w:spacing w:val="-1"/>
        </w:rPr>
        <w:t> </w:t>
      </w:r>
      <w:r>
        <w:rPr>
          <w:i/>
        </w:rPr>
        <w:t>copies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those</w:t>
      </w:r>
      <w:r>
        <w:rPr>
          <w:i/>
          <w:spacing w:val="-1"/>
        </w:rPr>
        <w:t> </w:t>
      </w:r>
      <w:r>
        <w:rPr>
          <w:i/>
        </w:rPr>
        <w:t>records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provided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certified</w:t>
      </w:r>
      <w:r>
        <w:rPr>
          <w:i/>
          <w:spacing w:val="-5"/>
        </w:rPr>
        <w:t> </w:t>
      </w:r>
      <w:r>
        <w:rPr>
          <w:i/>
        </w:rPr>
        <w:t>livestock</w:t>
      </w:r>
      <w:r>
        <w:rPr/>
        <w:t> </w:t>
      </w:r>
      <w:r>
        <w:rPr>
          <w:spacing w:val="-2"/>
        </w:rPr>
        <w:t>operations.</w:t>
      </w:r>
    </w:p>
    <w:p>
      <w:pPr>
        <w:spacing w:line="240" w:lineRule="auto" w:before="201" w:after="1"/>
        <w:rPr>
          <w:b/>
          <w:i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4210"/>
        <w:gridCol w:w="3933"/>
      </w:tblGrid>
      <w:tr>
        <w:trPr>
          <w:trHeight w:val="215" w:hRule="atLeast"/>
        </w:trPr>
        <w:tc>
          <w:tcPr>
            <w:tcW w:w="2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7"/>
              <w:rPr>
                <w:sz w:val="18"/>
              </w:rPr>
            </w:pPr>
            <w:r>
              <w:rPr>
                <w:sz w:val="18"/>
              </w:rPr>
              <w:t>Printed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pStyle w:val="Heading1"/>
        <w:spacing w:before="86"/>
      </w:pPr>
      <w:r>
        <w:rPr/>
        <w:t>Certified</w:t>
      </w:r>
      <w:r>
        <w:rPr>
          <w:spacing w:val="-5"/>
        </w:rPr>
        <w:t> </w:t>
      </w:r>
      <w:r>
        <w:rPr/>
        <w:t>Livestock</w:t>
      </w:r>
      <w:r>
        <w:rPr>
          <w:spacing w:val="-3"/>
        </w:rPr>
        <w:t> </w:t>
      </w:r>
      <w:r>
        <w:rPr>
          <w:spacing w:val="-2"/>
        </w:rPr>
        <w:t>Operation:</w:t>
      </w:r>
    </w:p>
    <w:p>
      <w:pPr>
        <w:pStyle w:val="BodyText"/>
        <w:spacing w:before="59"/>
        <w:ind w:left="107"/>
      </w:pP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maintain</w:t>
      </w:r>
      <w:r>
        <w:rPr>
          <w:i/>
          <w:spacing w:val="-2"/>
        </w:rPr>
        <w:t> </w:t>
      </w:r>
      <w:r>
        <w:rPr>
          <w:i/>
        </w:rPr>
        <w:t>records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all</w:t>
      </w:r>
      <w:r>
        <w:rPr>
          <w:i/>
          <w:spacing w:val="-2"/>
        </w:rPr>
        <w:t> </w:t>
      </w:r>
      <w:r>
        <w:rPr>
          <w:i/>
        </w:rPr>
        <w:t>activities</w:t>
      </w:r>
      <w:r>
        <w:rPr>
          <w:i/>
          <w:spacing w:val="-4"/>
        </w:rPr>
        <w:t> </w:t>
      </w:r>
      <w:r>
        <w:rPr>
          <w:i/>
        </w:rPr>
        <w:t>performed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service</w:t>
      </w:r>
      <w:r>
        <w:rPr>
          <w:i/>
          <w:spacing w:val="-1"/>
        </w:rPr>
        <w:t> </w:t>
      </w:r>
      <w:r>
        <w:rPr>
          <w:i/>
        </w:rPr>
        <w:t>provider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have</w:t>
      </w:r>
      <w:r>
        <w:rPr>
          <w:i/>
          <w:spacing w:val="-1"/>
        </w:rPr>
        <w:t> </w:t>
      </w:r>
      <w:r>
        <w:rPr>
          <w:i/>
        </w:rPr>
        <w:t>these</w:t>
      </w:r>
      <w:r>
        <w:rPr>
          <w:i/>
          <w:spacing w:val="-1"/>
        </w:rPr>
        <w:t> </w:t>
      </w:r>
      <w:r>
        <w:rPr>
          <w:i/>
        </w:rPr>
        <w:t>records</w:t>
      </w:r>
      <w:r>
        <w:rPr>
          <w:i/>
          <w:spacing w:val="-1"/>
        </w:rPr>
        <w:t> </w:t>
      </w:r>
      <w:r>
        <w:rPr>
          <w:i/>
        </w:rPr>
        <w:t>available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auditing</w:t>
      </w:r>
      <w:r>
        <w:rPr>
          <w:i/>
          <w:spacing w:val="-4"/>
        </w:rPr>
        <w:t> </w:t>
      </w:r>
      <w:r>
        <w:rPr>
          <w:i/>
        </w:rPr>
        <w:t>at</w:t>
      </w:r>
      <w:r>
        <w:rPr>
          <w:i/>
          <w:spacing w:val="-2"/>
        </w:rPr>
        <w:t> </w:t>
      </w:r>
      <w:r>
        <w:rPr>
          <w:i/>
        </w:rPr>
        <w:t>my</w:t>
      </w:r>
      <w:r>
        <w:rPr>
          <w:i/>
          <w:spacing w:val="-5"/>
        </w:rPr>
        <w:t> </w:t>
      </w:r>
      <w:r>
        <w:rPr>
          <w:i/>
        </w:rPr>
        <w:t>organic</w:t>
      </w:r>
      <w:r>
        <w:rPr/>
        <w:t> </w:t>
      </w:r>
      <w:r>
        <w:rPr>
          <w:spacing w:val="-2"/>
        </w:rPr>
        <w:t>inspections.</w:t>
      </w:r>
    </w:p>
    <w:p>
      <w:pPr>
        <w:spacing w:line="240" w:lineRule="auto" w:before="204" w:after="1"/>
        <w:rPr>
          <w:b/>
          <w:i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6"/>
        <w:gridCol w:w="4209"/>
        <w:gridCol w:w="4006"/>
      </w:tblGrid>
      <w:tr>
        <w:trPr>
          <w:trHeight w:val="205" w:hRule="atLeast"/>
        </w:trPr>
        <w:tc>
          <w:tcPr>
            <w:tcW w:w="2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Printed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4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pStyle w:val="BodyText"/>
        <w:spacing w:before="77"/>
        <w:ind w:left="107"/>
      </w:pP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National</w:t>
      </w:r>
      <w:r>
        <w:rPr>
          <w:i/>
          <w:spacing w:val="-2"/>
        </w:rPr>
        <w:t> </w:t>
      </w:r>
      <w:r>
        <w:rPr>
          <w:i/>
        </w:rPr>
        <w:t>Organic</w:t>
      </w:r>
      <w:r>
        <w:rPr>
          <w:i/>
          <w:spacing w:val="-1"/>
        </w:rPr>
        <w:t> </w:t>
      </w:r>
      <w:r>
        <w:rPr>
          <w:i/>
        </w:rPr>
        <w:t>Standards</w:t>
      </w:r>
      <w:r>
        <w:rPr>
          <w:i/>
          <w:spacing w:val="-1"/>
        </w:rPr>
        <w:t> </w:t>
      </w:r>
      <w:r>
        <w:rPr>
          <w:i/>
        </w:rPr>
        <w:t>section</w:t>
      </w:r>
      <w:r>
        <w:rPr>
          <w:i/>
          <w:spacing w:val="-4"/>
        </w:rPr>
        <w:t> </w:t>
      </w:r>
      <w:r>
        <w:rPr>
          <w:i/>
        </w:rPr>
        <w:t>7</w:t>
      </w:r>
      <w:r>
        <w:rPr>
          <w:i/>
          <w:spacing w:val="-1"/>
        </w:rPr>
        <w:t> </w:t>
      </w:r>
      <w:r>
        <w:rPr>
          <w:i/>
        </w:rPr>
        <w:t>CFR</w:t>
      </w:r>
      <w:r>
        <w:rPr>
          <w:i/>
          <w:spacing w:val="-2"/>
        </w:rPr>
        <w:t> </w:t>
      </w:r>
      <w:r>
        <w:rPr>
          <w:i/>
        </w:rPr>
        <w:t>205.201(a)</w:t>
      </w:r>
      <w:r>
        <w:rPr>
          <w:i/>
          <w:spacing w:val="-2"/>
        </w:rPr>
        <w:t> </w:t>
      </w:r>
      <w:r>
        <w:rPr>
          <w:i/>
        </w:rPr>
        <w:t>requires</w:t>
      </w:r>
      <w:r>
        <w:rPr>
          <w:i/>
          <w:spacing w:val="-4"/>
        </w:rPr>
        <w:t> </w:t>
      </w:r>
      <w:r>
        <w:rPr>
          <w:i/>
        </w:rPr>
        <w:t>that</w:t>
      </w:r>
      <w:r>
        <w:rPr>
          <w:i/>
          <w:spacing w:val="-2"/>
        </w:rPr>
        <w:t> </w:t>
      </w:r>
      <w:r>
        <w:rPr>
          <w:i/>
        </w:rPr>
        <w:t>organic</w:t>
      </w:r>
      <w:r>
        <w:rPr>
          <w:i/>
          <w:spacing w:val="-4"/>
        </w:rPr>
        <w:t> </w:t>
      </w:r>
      <w:r>
        <w:rPr>
          <w:i/>
        </w:rPr>
        <w:t>livestock</w:t>
      </w:r>
      <w:r>
        <w:rPr>
          <w:i/>
          <w:spacing w:val="-1"/>
        </w:rPr>
        <w:t> </w:t>
      </w:r>
      <w:r>
        <w:rPr>
          <w:i/>
        </w:rPr>
        <w:t>must</w:t>
      </w:r>
      <w:r>
        <w:rPr>
          <w:i/>
          <w:spacing w:val="-2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managed</w:t>
      </w:r>
      <w:r>
        <w:rPr>
          <w:i/>
          <w:spacing w:val="-4"/>
        </w:rPr>
        <w:t> </w:t>
      </w:r>
      <w:r>
        <w:rPr>
          <w:i/>
        </w:rPr>
        <w:t>according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an</w:t>
      </w:r>
      <w:r>
        <w:rPr/>
        <w:t> Organic System Plan (OSP), which is agreed upon by the certifying agent.</w:t>
      </w: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154"/>
        <w:rPr>
          <w:b/>
          <w:i/>
          <w:sz w:val="16"/>
        </w:rPr>
      </w:pPr>
    </w:p>
    <w:p>
      <w:pPr>
        <w:tabs>
          <w:tab w:pos="10188" w:val="left" w:leader="none"/>
        </w:tabs>
        <w:spacing w:before="0"/>
        <w:ind w:left="107" w:right="0" w:firstLine="0"/>
        <w:jc w:val="left"/>
        <w:rPr>
          <w:b/>
          <w:i/>
          <w:sz w:val="16"/>
        </w:rPr>
      </w:pPr>
      <w:r>
        <w:rPr>
          <w:i/>
          <w:sz w:val="16"/>
        </w:rPr>
        <w:t>NOPB110,</w:t>
      </w:r>
      <w:r>
        <w:rPr>
          <w:i/>
          <w:spacing w:val="-6"/>
          <w:sz w:val="16"/>
        </w:rPr>
        <w:t> </w:t>
      </w:r>
      <w:r>
        <w:rPr>
          <w:i/>
          <w:color w:val="303030"/>
          <w:sz w:val="16"/>
        </w:rPr>
        <w:t>V1,</w:t>
      </w:r>
      <w:r>
        <w:rPr>
          <w:i/>
          <w:color w:val="303030"/>
          <w:spacing w:val="-2"/>
          <w:sz w:val="16"/>
        </w:rPr>
        <w:t> 6/17/2024</w:t>
      </w:r>
      <w:r>
        <w:rPr>
          <w:i/>
          <w:color w:val="303030"/>
          <w:sz w:val="16"/>
        </w:rPr>
        <w:tab/>
      </w:r>
      <w:r>
        <w:rPr>
          <w:i/>
          <w:sz w:val="16"/>
        </w:rPr>
        <w:t>Page</w:t>
      </w:r>
      <w:r>
        <w:rPr>
          <w:i/>
          <w:spacing w:val="-4"/>
          <w:sz w:val="16"/>
        </w:rPr>
        <w:t> </w:t>
      </w:r>
      <w:r>
        <w:rPr>
          <w:b/>
          <w:i/>
          <w:sz w:val="16"/>
        </w:rPr>
        <w:t>2</w:t>
      </w:r>
      <w:r>
        <w:rPr>
          <w:b/>
          <w:i/>
          <w:spacing w:val="-2"/>
          <w:sz w:val="16"/>
        </w:rPr>
        <w:t> </w:t>
      </w:r>
      <w:r>
        <w:rPr>
          <w:i/>
          <w:sz w:val="16"/>
        </w:rPr>
        <w:t>of </w:t>
      </w:r>
      <w:r>
        <w:rPr>
          <w:b/>
          <w:i/>
          <w:spacing w:val="-10"/>
          <w:sz w:val="16"/>
        </w:rPr>
        <w:t>2</w:t>
      </w:r>
    </w:p>
    <w:sectPr>
      <w:pgSz w:w="12240" w:h="15840"/>
      <w:pgMar w:top="1820" w:bottom="280" w:left="5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►"/>
      <w:lvlJc w:val="left"/>
      <w:pPr>
        <w:ind w:left="468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07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8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66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Delaney</dc:creator>
  <dc:description/>
  <dcterms:created xsi:type="dcterms:W3CDTF">2024-11-22T21:51:36Z</dcterms:created>
  <dcterms:modified xsi:type="dcterms:W3CDTF">2024-11-22T21:51:36Z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Created">
    <vt:filetime>2024-06-17T00:00:00Z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2024-11-22T00:00:00Z</vt:filetime>
  </property>
  <property fmtid="{D5CDD505-2E9C-101B-9397-08002B2CF9AE}" pid="6" name="MediaServiceImageTags">
    <vt:lpwstr/>
  </property>
  <property fmtid="{D5CDD505-2E9C-101B-9397-08002B2CF9AE}" pid="7" name="Order">
    <vt:lpwstr>29896000.000000</vt:lpwstr>
  </property>
  <property fmtid="{D5CDD505-2E9C-101B-9397-08002B2CF9AE}" pid="8" name="Producer">
    <vt:lpwstr>Adobe PDF Library 11.0</vt:lpwstr>
  </property>
  <property fmtid="{D5CDD505-2E9C-101B-9397-08002B2CF9AE}" pid="9" name="SourceModified">
    <vt:lpwstr/>
  </property>
</Properties>
</file>